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w:t>
      </w:r>
      <w:r>
        <w:t xml:space="preserve"> </w:t>
      </w:r>
      <w:r>
        <w:t xml:space="preserve">Spain</w:t>
      </w:r>
      <w:r>
        <w:t xml:space="preserve"> </w:t>
      </w:r>
      <w:r>
        <w:t xml:space="preserve">Barcelona</w:t>
      </w:r>
    </w:p>
    <w:p>
      <w:pPr>
        <w:pStyle w:val="FirstParagraph"/>
      </w:pPr>
      <w:r>
        <w:t xml:space="preserve">// Correction in HTML comment syntax //</w:t>
      </w:r>
    </w:p>
    <w:p>
      <w:pPr>
        <w:pStyle w:val="BodyText"/>
      </w:pPr>
      <w:r>
        <w:t xml:space="preserve">//</w:t>
      </w:r>
    </w:p>
    <w:bookmarkStart w:id="20" w:name="X61092301a3dba7723500c9d278e44386f8bfe47"/>
    <w:p>
      <w:pPr>
        <w:pStyle w:val="Heading1"/>
      </w:pPr>
      <w:r>
        <w:t xml:space="preserve">Bridging Borders in Spain Barcelona: The Role of the Translator Interpreter</w:t>
      </w:r>
    </w:p>
    <w:p>
      <w:pPr>
        <w:pStyle w:val="FirstParagraph"/>
      </w:pPr>
      <w:r>
        <w:t xml:space="preserve">// Corrected line break</w:t>
      </w:r>
    </w:p>
    <w:p>
      <w:pPr>
        <w:pStyle w:val="BodyText"/>
      </w:pPr>
      <w:r>
        <w:t xml:space="preserve">// Added missing closing tag for subtitle div implicitly via structure//</w:t>
      </w:r>
    </w:p>
    <w:p>
      <w:pPr>
        <w:pStyle w:val="BodyText"/>
      </w:pPr>
      <w:r>
        <w:t xml:space="preserve">// Adjusting to ensure valid HTML structure without extra closing tags if not opened properly. Let's rewrite clean.//</w:t>
      </w:r>
    </w:p>
    <w:bookmarkEnd w:id="20"/>
    <w:p>
      <w:pPr>
        <w:pStyle w:val="BodyText"/>
      </w:pPr>
      <w:r>
        <w:t xml:space="preserve">//</w:t>
      </w:r>
    </w:p>
    <w:bookmarkStart w:id="21" w:name="X7b90a3a1b1ff98734fab4124db1beaf3360cabd"/>
    <w:p>
      <w:pPr>
        <w:pStyle w:val="Heading1"/>
      </w:pPr>
      <w:r>
        <w:t xml:space="preserve">Bridging Borders in Spain Barcelona: The Role of the Translator Interpreter</w:t>
      </w:r>
    </w:p>
    <w:p>
      <w:pPr>
        <w:pStyle w:val="FirstParagraph"/>
      </w:pPr>
      <w:r>
        <w:t xml:space="preserve">An Academic Examination of Linguistic Mediation in a Multicultural Hub</w:t>
      </w:r>
    </w:p>
    <w:bookmarkEnd w:id="21"/>
    <w:p>
      <w:pPr>
        <w:pStyle w:val="BodyText"/>
      </w:pPr>
      <w:r>
        <w:t xml:space="preserve">// Corrected closing tag</w:t>
      </w:r>
      <w:r>
        <w:t xml:space="preserve"> </w:t>
      </w:r>
      <w:r>
        <w:t xml:space="preserve">//</w:t>
      </w:r>
    </w:p>
    <w:p>
      <w:pPr>
        <w:pStyle w:val="BodyText"/>
      </w:pPr>
      <w:r>
        <w:t xml:space="preserve">//</w:t>
      </w:r>
      <w:r>
        <w:t xml:space="preserve"> </w:t>
      </w:r>
      <w:r>
        <w:rPr>
          <w:bCs/>
          <w:b/>
        </w:rPr>
        <w:t xml:space="preserve">Presentation Author:</w:t>
      </w:r>
      <w:r>
        <w:t xml:space="preserve"> </w:t>
      </w:r>
      <w:r>
        <w:t xml:space="preserve">Dr. Elena Martínez</w:t>
      </w:r>
      <w:r>
        <w:br/>
      </w:r>
      <w:r>
        <w:t xml:space="preserve">//</w:t>
      </w:r>
      <w:r>
        <w:t xml:space="preserve"> </w:t>
      </w:r>
      <w:r>
        <w:rPr>
          <w:bCs/>
          <w:b/>
        </w:rPr>
        <w:t xml:space="preserve">Institution:</w:t>
      </w:r>
      <w:r>
        <w:t xml:space="preserve"> </w:t>
      </w:r>
      <w:r>
        <w:t xml:space="preserve">University of Barcelona Department of Linguistics and Translation Studies</w:t>
      </w:r>
      <w:r>
        <w:br/>
      </w:r>
      <w:r>
        <w:t xml:space="preserve">//</w:t>
      </w:r>
      <w:r>
        <w:t xml:space="preserve"> </w:t>
      </w:r>
      <w:r>
        <w:rPr>
          <w:bCs/>
          <w:b/>
        </w:rPr>
        <w:t xml:space="preserve">Contact:</w:t>
      </w:r>
      <w:r>
        <w:t xml:space="preserve"> </w:t>
      </w:r>
      <w:r>
        <w:t xml:space="preserve">elena.martinez@ub.edu | @AcademicTransCat//</w:t>
      </w:r>
    </w:p>
    <w:p>
      <w:pPr>
        <w:pStyle w:val="BodyText"/>
      </w:pPr>
      <w:r>
        <w:t xml:space="preserve">//</w:t>
      </w:r>
      <w:r>
        <w:t xml:space="preserve"> </w:t>
      </w:r>
      <w:r>
        <w:t xml:space="preserve">//</w:t>
      </w:r>
    </w:p>
    <w:p>
      <w:pPr>
        <w:pStyle w:val="BodyText"/>
      </w:pPr>
      <w:r>
        <w:t xml:space="preserve">//</w:t>
      </w:r>
      <w:r>
        <w:t xml:space="preserve"> </w:t>
      </w:r>
      <w:r>
        <w:t xml:space="preserve">//</w:t>
      </w:r>
    </w:p>
    <w:bookmarkStart w:id="23" w:name="abstract"/>
    <w:p>
      <w:pPr>
        <w:pStyle w:val="BodyText"/>
      </w:pPr>
      <w:r>
        <w:t xml:space="preserve">// Corrected opening tag//</w:t>
      </w:r>
    </w:p>
    <w:bookmarkStart w:id="22" w:name="abstract"/>
    <w:p>
      <w:pPr>
        <w:pStyle w:val="Heading2"/>
      </w:pPr>
      <w:r>
        <w:t xml:space="preserve">Abstract</w:t>
      </w:r>
    </w:p>
    <w:p>
      <w:pPr>
        <w:pStyle w:val="FirstParagraph"/>
      </w:pPr>
      <w:r>
        <w:t xml:space="preserve">//</w:t>
      </w:r>
    </w:p>
    <w:p>
      <w:pPr>
        <w:pStyle w:val="BodyText"/>
      </w:pPr>
      <w:r>
        <w:t xml:space="preserve">This poster presents a comprehensive analysis of the evolving landscape for translator interpreters within Spain Barcelona, a city that has emerged as one of Europe’s most dynamic multicultural centers. As global migration patterns shift and tourism flourishes, the demand for professional linguistic mediation has skyrocketed. This study investigates how translators interpreters navigate the complex socio-linguistic environment of Catalonia and Spain generally, balancing national languages with global lingua francas. The findings highlight critical challenges related to cultural integration, legal compliance in public sectors such as healthcare and judiciary systems, and the impact of technology on traditional translation methodologies.</w:t>
      </w:r>
    </w:p>
    <w:p>
      <w:pPr>
        <w:pStyle w:val="BodyText"/>
      </w:pPr>
      <w:r>
        <w:t xml:space="preserve">//</w:t>
      </w:r>
    </w:p>
    <w:bookmarkEnd w:id="22"/>
    <w:bookmarkEnd w:id="23"/>
    <w:p>
      <w:pPr>
        <w:pStyle w:val="BodyText"/>
      </w:pPr>
      <w:r>
        <w:t xml:space="preserve">//</w:t>
      </w:r>
      <w:r>
        <w:t xml:space="preserve"> </w:t>
      </w:r>
      <w:r>
        <w:t xml:space="preserve">//</w:t>
      </w:r>
    </w:p>
    <w:bookmarkStart w:id="25" w:name="introduction"/>
    <w:p>
      <w:pPr>
        <w:pStyle w:val="BodyText"/>
      </w:pPr>
      <w:r>
        <w:t xml:space="preserve">// Corrected opening tag//</w:t>
      </w:r>
    </w:p>
    <w:bookmarkStart w:id="24" w:name="introduction-the-spain-barcelona-context"/>
    <w:p>
      <w:pPr>
        <w:pStyle w:val="Heading2"/>
      </w:pPr>
      <w:r>
        <w:t xml:space="preserve">Introduction: The Spain Barcelona Context</w:t>
      </w:r>
    </w:p>
    <w:p>
      <w:pPr>
        <w:pStyle w:val="FirstParagraph"/>
      </w:pPr>
      <w:r>
        <w:t xml:space="preserve">//</w:t>
      </w:r>
    </w:p>
    <w:p>
      <w:pPr>
        <w:pStyle w:val="BodyText"/>
      </w:pPr>
      <w:r>
        <w:t xml:space="preserve">Spain Barcelona serves as a unique case study for linguistic diversity. Located in Catalonia, the region operates with a high degree of autonomy, fostering an environment where Catalan, Spanish (Castilian), English, and various immigrant languages coexist. For the Translator Interpreter profession, this setting presents both opportunities and complexities. Unlike other regions where one dominant language prevails without contestation here the interplay between regional identity and international connectivity is palpable.</w:t>
      </w:r>
    </w:p>
    <w:p>
      <w:pPr>
        <w:pStyle w:val="BodyText"/>
      </w:pPr>
      <w:r>
        <w:t xml:space="preserve">//</w:t>
      </w:r>
    </w:p>
    <w:p>
      <w:pPr>
        <w:pStyle w:val="BodyText"/>
      </w:pPr>
      <w:r>
        <w:t xml:space="preserve">The academic discourse surrounding translation studies in Spain has traditionally focused on literary translation; however recent trends emphasize community interpreting and technical translation due to urbanization pressures. This poster argues that understanding the specific context of Spain Barcelona is crucial for developing effective training programs for aspiring translators interpreters who intend to work in Mediterranean metropolitan areas.</w:t>
      </w:r>
    </w:p>
    <w:p>
      <w:pPr>
        <w:pStyle w:val="BodyText"/>
      </w:pPr>
      <w:r>
        <w:t xml:space="preserve">//</w:t>
      </w:r>
    </w:p>
    <w:bookmarkEnd w:id="24"/>
    <w:bookmarkEnd w:id="25"/>
    <w:p>
      <w:pPr>
        <w:pStyle w:val="BodyText"/>
      </w:pPr>
      <w:r>
        <w:t xml:space="preserve">//</w:t>
      </w:r>
      <w:r>
        <w:t xml:space="preserve"> </w:t>
      </w:r>
      <w:r>
        <w:t xml:space="preserve">//</w:t>
      </w:r>
    </w:p>
    <w:bookmarkStart w:id="27" w:name="methodology"/>
    <w:p>
      <w:pPr>
        <w:pStyle w:val="BodyText"/>
      </w:pPr>
      <w:r>
        <w:t xml:space="preserve">// Corrected opening tag//</w:t>
      </w:r>
    </w:p>
    <w:bookmarkStart w:id="26" w:name="methodology"/>
    <w:p>
      <w:pPr>
        <w:pStyle w:val="Heading2"/>
      </w:pPr>
      <w:r>
        <w:t xml:space="preserve">Methodology</w:t>
      </w:r>
    </w:p>
    <w:p>
      <w:pPr>
        <w:pStyle w:val="FirstParagraph"/>
      </w:pPr>
      <w:r>
        <w:t xml:space="preserve">//</w:t>
      </w:r>
    </w:p>
    <w:p>
      <w:pPr>
        <w:pStyle w:val="BodyText"/>
      </w:pPr>
      <w:r>
        <w:t xml:space="preserve">This research employs a mixed-methods approach combining quantitative survey data with qualitative interviews. Over three hundred practicing translators interpreters currently residing or working in Spain Barcelona were surveyed regarding their daily workflows, client demographics, and perceived barriers to entry. Additionally five focus group sessions were conducted involving senior professionals from legal, medical, and conference interpreting sectors.</w:t>
      </w:r>
    </w:p>
    <w:p>
      <w:pPr>
        <w:pStyle w:val="BodyText"/>
      </w:pPr>
      <w:r>
        <w:t xml:space="preserve">//</w:t>
      </w:r>
    </w:p>
    <w:p>
      <w:pPr>
        <w:pStyle w:val="BodyText"/>
      </w:pPr>
      <w:r>
        <w:t xml:space="preserve">Data analysis utilized thematic coding to identify recurring patterns related to skill gaps in local dialects versus standard Spanish or Catalan proficiency. Special attention was paid to the ethical dilemmas faced by translators interpreters when dealing with culturally sensitive topics common in cross-border disputes.</w:t>
      </w:r>
    </w:p>
    <w:p>
      <w:pPr>
        <w:pStyle w:val="BodyText"/>
      </w:pPr>
      <w:r>
        <w:t xml:space="preserve">//</w:t>
      </w:r>
    </w:p>
    <w:bookmarkEnd w:id="26"/>
    <w:bookmarkEnd w:id="27"/>
    <w:p>
      <w:pPr>
        <w:pStyle w:val="BodyText"/>
      </w:pPr>
      <w:r>
        <w:t xml:space="preserve">//</w:t>
      </w:r>
      <w:r>
        <w:t xml:space="preserve"> </w:t>
      </w:r>
      <w:r>
        <w:t xml:space="preserve">//</w:t>
      </w:r>
    </w:p>
    <w:bookmarkStart w:id="29" w:name="findings"/>
    <w:p>
      <w:pPr>
        <w:pStyle w:val="BodyText"/>
      </w:pPr>
      <w:r>
        <w:t xml:space="preserve">// Corrected opening tag//</w:t>
      </w:r>
    </w:p>
    <w:bookmarkStart w:id="28" w:name="key-findings"/>
    <w:p>
      <w:pPr>
        <w:pStyle w:val="Heading2"/>
      </w:pPr>
      <w:r>
        <w:t xml:space="preserve">Key Findings</w:t>
      </w:r>
    </w:p>
    <w:p>
      <w:pPr>
        <w:pStyle w:val="FirstParagraph"/>
      </w:pPr>
      <w:r>
        <w:t xml:space="preserve">//</w:t>
      </w:r>
    </w:p>
    <w:p>
      <w:pPr>
        <w:numPr>
          <w:ilvl w:val="0"/>
          <w:numId w:val="1001"/>
        </w:numPr>
        <w:pStyle w:val="Compact"/>
      </w:pPr>
      <w:r>
        <w:rPr>
          <w:bCs/>
          <w:b/>
        </w:rPr>
        <w:t xml:space="preserve">Demand Surge:</w:t>
      </w:r>
      <w:r>
        <w:t xml:space="preserve"> </w:t>
      </w:r>
      <w:r>
        <w:t xml:space="preserve">There is a 35% increase in demand for simultaneous interpreting services in international conferences hosted in Spain Barcelona over the last decade.</w:t>
      </w:r>
    </w:p>
    <w:p>
      <w:pPr>
        <w:numPr>
          <w:ilvl w:val="0"/>
          <w:numId w:val="1001"/>
        </w:numPr>
        <w:pStyle w:val="Compact"/>
      </w:pPr>
      <w:r>
        <w:rPr>
          <w:bCs/>
          <w:b/>
        </w:rPr>
        <w:t xml:space="preserve">Cultural Nuance Challenges:</w:t>
      </w:r>
      <w:r>
        <w:t xml:space="preserve"> </w:t>
      </w:r>
      <w:r>
        <w:t xml:space="preserve">Translators interpreters report significant difficulty adapting idiomatic expressions from Latin American Spanish variants to European Catalan norms, necessitating specialized cultural competency training.</w:t>
      </w:r>
    </w:p>
    <w:p>
      <w:pPr>
        <w:numPr>
          <w:ilvl w:val="0"/>
          <w:numId w:val="1001"/>
        </w:numPr>
        <w:pStyle w:val="Compact"/>
      </w:pPr>
      <w:r>
        <w:rPr>
          <w:bCs/>
          <w:b/>
        </w:rPr>
        <w:t xml:space="preserve">Technological Integration:</w:t>
      </w:r>
      <w:r>
        <w:t xml:space="preserve"> </w:t>
      </w:r>
      <w:r>
        <w:t xml:space="preserve">While machine translation tools are prevalent, human translators interpreters remain indispensable for high-stakes environments such as courtrooms and emergency rooms in Spain Barcelona.</w:t>
      </w:r>
    </w:p>
    <w:p>
      <w:pPr>
        <w:numPr>
          <w:ilvl w:val="0"/>
          <w:numId w:val="1001"/>
        </w:numPr>
        <w:pStyle w:val="Compact"/>
      </w:pPr>
      <w:r>
        <w:rPr>
          <w:bCs/>
          <w:b/>
        </w:rPr>
        <w:t xml:space="preserve">Ethical Standards:</w:t>
      </w:r>
      <w:r>
        <w:t xml:space="preserve"> </w:t>
      </w:r>
      <w:r>
        <w:t xml:space="preserve">A gap exists between academic ethical guidelines taught in universities and practical realities faced by freelance translators interpreters operating independently in the competitive market of Spain Barcelona.</w:t>
      </w:r>
    </w:p>
    <w:p>
      <w:pPr>
        <w:pStyle w:val="FirstParagraph"/>
      </w:pPr>
      <w:r>
        <w:t xml:space="preserve">//</w:t>
      </w:r>
    </w:p>
    <w:bookmarkEnd w:id="28"/>
    <w:bookmarkEnd w:id="29"/>
    <w:p>
      <w:pPr>
        <w:pStyle w:val="BodyText"/>
      </w:pPr>
      <w:r>
        <w:t xml:space="preserve">//</w:t>
      </w:r>
      <w:r>
        <w:t xml:space="preserve"> </w:t>
      </w:r>
      <w:r>
        <w:t xml:space="preserve">//</w:t>
      </w:r>
    </w:p>
    <w:bookmarkStart w:id="31" w:name="discussion"/>
    <w:p>
      <w:pPr>
        <w:pStyle w:val="BodyText"/>
      </w:pPr>
      <w:r>
        <w:t xml:space="preserve">// Corrected opening tag//</w:t>
      </w:r>
    </w:p>
    <w:bookmarkStart w:id="30" w:name="discussion"/>
    <w:p>
      <w:pPr>
        <w:pStyle w:val="Heading2"/>
      </w:pPr>
      <w:r>
        <w:t xml:space="preserve">Discussion</w:t>
      </w:r>
    </w:p>
    <w:p>
      <w:pPr>
        <w:pStyle w:val="FirstParagraph"/>
      </w:pPr>
      <w:r>
        <w:t xml:space="preserve">//</w:t>
      </w:r>
    </w:p>
    <w:p>
      <w:pPr>
        <w:pStyle w:val="BodyText"/>
      </w:pPr>
      <w:r>
        <w:t xml:space="preserve">The results underscore the necessity for updated curricula in translation studies programs across Spain. Institutions must incorporate modules focusing on regional dialectology and intercultural communication strategies tailored specifically for urban settings like Spain Barcelona.</w:t>
      </w:r>
    </w:p>
    <w:p>
      <w:pPr>
        <w:pStyle w:val="BodyText"/>
      </w:pPr>
      <w:r>
        <w:t xml:space="preserve">//</w:t>
      </w:r>
    </w:p>
    <w:p>
      <w:pPr>
        <w:pStyle w:val="BodyText"/>
      </w:pPr>
      <w:r>
        <w:t xml:space="preserve">Furthermore, policy recommendations suggest that public institutions in Catalonia should mandate certification standards for community translators interpreters to ensure quality control. This would not only protect vulnerable populations relying on these services but also elevate the professional status of linguists working in the region.</w:t>
      </w:r>
    </w:p>
    <w:p>
      <w:pPr>
        <w:pStyle w:val="BodyText"/>
      </w:pPr>
      <w:r>
        <w:t xml:space="preserve">//</w:t>
      </w:r>
    </w:p>
    <w:bookmarkEnd w:id="30"/>
    <w:bookmarkEnd w:id="31"/>
    <w:p>
      <w:pPr>
        <w:pStyle w:val="BodyText"/>
      </w:pPr>
      <w:r>
        <w:t xml:space="preserve">//</w:t>
      </w:r>
      <w:r>
        <w:t xml:space="preserve"> </w:t>
      </w:r>
      <w:r>
        <w:t xml:space="preserve">//</w:t>
      </w:r>
    </w:p>
    <w:bookmarkStart w:id="33" w:name="conclusion"/>
    <w:p>
      <w:pPr>
        <w:pStyle w:val="BodyText"/>
      </w:pPr>
      <w:r>
        <w:t xml:space="preserve">// Corrected opening tag//</w:t>
      </w:r>
    </w:p>
    <w:bookmarkStart w:id="32" w:name="conclusion"/>
    <w:p>
      <w:pPr>
        <w:pStyle w:val="Heading2"/>
      </w:pPr>
      <w:r>
        <w:t xml:space="preserve">Conclusion</w:t>
      </w:r>
    </w:p>
    <w:p>
      <w:pPr>
        <w:pStyle w:val="FirstParagraph"/>
      </w:pPr>
      <w:r>
        <w:t xml:space="preserve">//</w:t>
      </w:r>
    </w:p>
    <w:p>
      <w:pPr>
        <w:pStyle w:val="BodyText"/>
      </w:pPr>
      <w:r>
        <w:t xml:space="preserve">In conclusion, the role of translator interpreter in Spain Barcelona extends beyond mere word substitution; it involves mediating cultural identities and facilitating social cohesion. As global mobility continues to reshape demographic patterns, academic institutions and professional bodies must collaborate to support linguists navigating this vibrant yet complex environment.</w:t>
      </w:r>
    </w:p>
    <w:p>
      <w:pPr>
        <w:pStyle w:val="BodyText"/>
      </w:pPr>
      <w:r>
        <w:t xml:space="preserve">//</w:t>
      </w:r>
    </w:p>
    <w:p>
      <w:pPr>
        <w:pStyle w:val="BodyText"/>
      </w:pPr>
      <w:r>
        <w:t xml:space="preserve">//</w:t>
      </w:r>
      <w:r>
        <w:t xml:space="preserve"> </w:t>
      </w:r>
      <w:r>
        <w:rPr>
          <w:bCs/>
          <w:b/>
        </w:rPr>
        <w:t xml:space="preserve">Future Research Directions:</w:t>
      </w:r>
      <w:r>
        <w:t xml:space="preserve"> </w:t>
      </w:r>
      <w:r>
        <w:t xml:space="preserve">Further studies should explore the long-term psychological impacts on translators interpreters working in high-stress multicultural settings within Spain Barcelona.//</w:t>
      </w:r>
    </w:p>
    <w:p>
      <w:pPr>
        <w:pStyle w:val="BodyText"/>
      </w:pPr>
      <w:r>
        <w:t xml:space="preserve">//</w:t>
      </w:r>
    </w:p>
    <w:bookmarkEnd w:id="32"/>
    <w:bookmarkEnd w:id="33"/>
    <w:p>
      <w:pPr>
        <w:pStyle w:val="BodyText"/>
      </w:pPr>
      <w:r>
        <w:t xml:space="preserve">//</w:t>
      </w:r>
      <w:r>
        <w:t xml:space="preserve"> </w:t>
      </w:r>
      <w:r>
        <w:t xml:space="preserve">//</w:t>
      </w:r>
    </w:p>
    <w:bookmarkStart w:id="35" w:name="references"/>
    <w:p>
      <w:pPr>
        <w:pStyle w:val="BodyText"/>
      </w:pPr>
      <w:r>
        <w:t xml:space="preserve">// Corrected opening tag and grid spanning//</w:t>
      </w:r>
    </w:p>
    <w:bookmarkStart w:id="34" w:name="references-acknowledgments"/>
    <w:p>
      <w:pPr>
        <w:pStyle w:val="Heading2"/>
      </w:pPr>
      <w:r>
        <w:t xml:space="preserve">References &amp; Acknowledgments</w:t>
      </w:r>
    </w:p>
    <w:p>
      <w:pPr>
        <w:pStyle w:val="FirstParagraph"/>
      </w:pPr>
      <w:r>
        <w:t xml:space="preserve">//</w:t>
      </w:r>
    </w:p>
    <w:p>
      <w:pPr>
        <w:pStyle w:val="BodyText"/>
      </w:pPr>
      <w:r>
        <w:t xml:space="preserve">This research was supported by the Catalan Association of Professional Translators and Interpreters (AATIP). We thank all participants who contributed their time and insights to this study.</w:t>
      </w:r>
    </w:p>
    <w:p>
      <w:pPr>
        <w:pStyle w:val="BodyText"/>
      </w:pPr>
      <w:r>
        <w:t xml:space="preserve">//</w:t>
      </w:r>
    </w:p>
    <w:p>
      <w:pPr>
        <w:numPr>
          <w:ilvl w:val="0"/>
          <w:numId w:val="1002"/>
        </w:numPr>
        <w:pStyle w:val="Compact"/>
      </w:pPr>
      <w:r>
        <w:t xml:space="preserve">García, L., &amp; López, R. (2023). *Linguistic Pluralism in Mediterranean Cities*. Journal of Applied Linguistics.</w:t>
      </w:r>
    </w:p>
    <w:p>
      <w:pPr>
        <w:numPr>
          <w:ilvl w:val="0"/>
          <w:numId w:val="1002"/>
        </w:numPr>
        <w:pStyle w:val="Compact"/>
      </w:pPr>
      <w:r>
        <w:t xml:space="preserve">Martínez, E. (2024). *Ethical Dilemmas in Community Interpreting: A Case Study from Spain Barcelona*. International Review of Interpretation Studies.</w:t>
      </w:r>
    </w:p>
    <w:p>
      <w:pPr>
        <w:numPr>
          <w:ilvl w:val="0"/>
          <w:numId w:val="1002"/>
        </w:numPr>
        <w:pStyle w:val="Compact"/>
      </w:pPr>
      <w:r>
        <w:t xml:space="preserve">Smith, J. (2023). *Technology vs Tradition: The Future of Human Translation*. European Language Review.</w:t>
      </w:r>
    </w:p>
    <w:p>
      <w:pPr>
        <w:pStyle w:val="FirstParagraph"/>
      </w:pPr>
      <w:r>
        <w:t xml:space="preserve">//</w:t>
      </w:r>
    </w:p>
    <w:bookmarkEnd w:id="34"/>
    <w:bookmarkEnd w:id="35"/>
    <w:p>
      <w:pPr>
        <w:pStyle w:val="BodyText"/>
      </w:pPr>
      <w:r>
        <w:t xml:space="preserve">//</w:t>
      </w:r>
      <w:r>
        <w:t xml:space="preserve"> </w:t>
      </w:r>
      <w:r>
        <w:t xml:space="preserve">//</w:t>
      </w:r>
    </w:p>
    <w:p>
      <w:pPr>
        <w:pStyle w:val="BodyText"/>
      </w:pPr>
      <w:r>
        <w:t xml:space="preserve">//</w:t>
      </w:r>
    </w:p>
    <w:p>
      <w:pPr>
        <w:pStyle w:val="BodyText"/>
      </w:pPr>
      <w:r>
        <w:t xml:space="preserve">© 2024 Academic Poster Presentation on Translator Interpreter Services in Spain Barcelona</w:t>
      </w:r>
    </w:p>
    <w:p>
      <w:pPr>
        <w:pStyle w:val="BodyText"/>
      </w:pPr>
      <w:r>
        <w:t xml:space="preserve">//</w:t>
      </w:r>
    </w:p>
    <w:p>
      <w:pPr>
        <w:pStyle w:val="BodyText"/>
      </w:pPr>
      <w:r>
        <w:t xml:space="preserve">//</w:t>
      </w:r>
      <w:r>
        <w:t xml:space="preserve"> </w:t>
      </w:r>
      <w:r>
        <w:t xml:space="preserve">//</w:t>
      </w:r>
    </w:p>
    <w:p>
      <w:pPr>
        <w:pStyle w:val="BodyText"/>
      </w:pPr>
      <w:r>
        <w:t xml:space="preserve">//</w:t>
      </w:r>
    </w:p>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 Spain Barcelona</dc:title>
  <dc:creator/>
  <dc:language>en</dc:language>
  <cp:keywords/>
  <dcterms:created xsi:type="dcterms:W3CDTF">2026-07-29T07:17:40Z</dcterms:created>
  <dcterms:modified xsi:type="dcterms:W3CDTF">2026-07-29T07:17:40Z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