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20" w:name="X212cc285441f91ee03a3335de72ae2a84d92545"/>
    <w:p>
      <w:pPr>
        <w:pStyle w:val="Heading1"/>
      </w:pPr>
      <w:r>
        <w:t xml:space="preserve">The Critical Role of Translator Interpreter Services in the Multilingual Landscape of Switzerland Zurich</w:t>
      </w:r>
    </w:p>
    <w:p>
      <w:pPr>
        <w:pStyle w:val="FirstParagraph"/>
      </w:pPr>
      <w:r>
        <w:br/>
      </w:r>
    </w:p>
    <w:p>
      <w:pPr>
        <w:pStyle w:val="BodyText"/>
      </w:pPr>
      <w:r>
        <w:t xml:space="preserve">Academic Research Team, Department of Linguistics and Cross-Cultural Studies.</w:t>
      </w:r>
      <w:r>
        <w:t xml:space="preserve"> </w:t>
      </w:r>
      <w:r>
        <w:t xml:space="preserve">University of Zurich &amp; ETH Zurich Joint Initiative.</w:t>
      </w:r>
    </w:p>
    <w:p>
      <w:pPr>
        <w:pStyle w:val="BodyText"/>
      </w:pPr>
      <w:r>
        <w:t xml:space="preserve">Presented at the International Conference on Multilingualism and Professional Communication.</w:t>
      </w:r>
      <w:r>
        <w:br/>
      </w:r>
      <w:r>
        <w:t xml:space="preserve">Location: Switzerland Zurich</w:t>
      </w:r>
    </w:p>
    <w:bookmarkEnd w:id="20"/>
    <w:p>
      <w:pPr>
        <w:pStyle w:val="BodyText"/>
      </w:pPr>
      <w:r>
        <w:br/>
      </w:r>
    </w:p>
    <w:p>
      <w:r>
        <w:pict>
          <v:rect style="width:0;height:1.5pt" o:hralign="center" o:hrstd="t" o:hr="t"/>
        </w:pict>
      </w:r>
    </w:p>
    <w:bookmarkStart w:id="21" w:name="introduction-objectives"/>
    <w:p>
      <w:pPr>
        <w:pStyle w:val="Heading2"/>
      </w:pPr>
      <w:r>
        <w:t xml:space="preserve">Introduction &amp; Objectives</w:t>
      </w:r>
    </w:p>
    <w:p>
      <w:pPr>
        <w:pStyle w:val="FirstParagraph"/>
      </w:pPr>
      <w:r>
        <w:br/>
      </w:r>
    </w:p>
    <w:p>
      <w:pPr>
        <w:pStyle w:val="BodyText"/>
      </w:pPr>
      <w:r>
        <w:t xml:space="preserve">In the dynamic socio-linguistic environment of contemporary Europe, the city of Switzerland Zurich stands out as a paramount hub for international diplomacy, global finance, and cross-border commerce. While often colloquially referred to simply by its urban center's name in casual conversation, when examining academic contexts or precise geographical designations within</w:t>
      </w:r>
      <w:r>
        <w:t xml:space="preserve"> </w:t>
      </w:r>
      <w:r>
        <w:rPr>
          <w:bCs/>
          <w:b/>
        </w:rPr>
        <w:t xml:space="preserve">Switzerland Zurich</w:t>
      </w:r>
      <w:r>
        <w:t xml:space="preserve">, one must acknowledge it operates as the economic capital of a nation defined by its four official languages: German, French, Italian, and Romansh.</w:t>
      </w:r>
    </w:p>
    <w:p>
      <w:pPr>
        <w:pStyle w:val="BodyText"/>
      </w:pPr>
      <w:r>
        <w:br/>
      </w:r>
    </w:p>
    <w:p>
      <w:pPr>
        <w:pStyle w:val="BodyText"/>
      </w:pPr>
      <w:r>
        <w:t xml:space="preserve">This academic poster presentation seeks to analyze the structural importance of professional Translator Interpreter services within this specific geographic and administrative context. Our primary objective is to demonstrate that high-quality language mediation is not merely a convenience but a fundamental infrastructural necessity for maintaining social cohesion, legal integrity, and economic competitiveness in Switzerland Zurich.</w:t>
      </w:r>
    </w:p>
    <w:p>
      <w:pPr>
        <w:pStyle w:val="BodyText"/>
      </w:pPr>
      <w:r>
        <w:br/>
      </w:r>
    </w:p>
    <w:p>
      <w:pPr>
        <w:pStyle w:val="BodyText"/>
      </w:pPr>
      <w:r>
        <w:t xml:space="preserve">By exploring the unique demands placed upon</w:t>
      </w:r>
      <w:r>
        <w:t xml:space="preserve"> </w:t>
      </w:r>
      <w:r>
        <w:rPr>
          <w:bCs/>
          <w:b/>
        </w:rPr>
        <w:t xml:space="preserve">Translator Interpreter</w:t>
      </w:r>
      <w:r>
        <w:t xml:space="preserve"> </w:t>
      </w:r>
      <w:r>
        <w:t xml:space="preserve">professionals working within this Swiss metropolis, we aim to highlight how linguistic precision acts as the bedrock for successful multicultural integration and international business operations. Furthermore, we examine how these services facilitate the bridge between local canton regulations and global operational standards.</w:t>
      </w:r>
    </w:p>
    <w:p>
      <w:pPr>
        <w:pStyle w:val="BodyText"/>
      </w:pPr>
      <w:r>
        <w:br/>
      </w:r>
    </w:p>
    <w:p>
      <w:r>
        <w:pict>
          <v:rect style="width:0;height:1.5pt" o:hralign="center" o:hrstd="t" o:hr="t"/>
        </w:pict>
      </w:r>
    </w:p>
    <w:bookmarkEnd w:id="21"/>
    <w:bookmarkStart w:id="22" w:name="Xf657fba80cc97d0d1e665f8a50781446cee0e58"/>
    <w:p>
      <w:pPr>
        <w:pStyle w:val="Heading2"/>
      </w:pPr>
      <w:r>
        <w:t xml:space="preserve">Contextual Framework: The Linguistic Profile of Switzerland Zurich</w:t>
      </w:r>
    </w:p>
    <w:p>
      <w:pPr>
        <w:pStyle w:val="FirstParagraph"/>
      </w:pPr>
      <w:r>
        <w:br/>
      </w:r>
    </w:p>
    <w:p>
      <w:pPr>
        <w:pStyle w:val="BodyText"/>
      </w:pPr>
      <w:r>
        <w:t xml:space="preserve">To fully appreciate the demand for specialized Translator Interpreter expertise in</w:t>
      </w:r>
      <w:r>
        <w:t xml:space="preserve"> </w:t>
      </w:r>
      <w:r>
        <w:rPr>
          <w:bCs/>
          <w:b/>
        </w:rPr>
        <w:t xml:space="preserve">Switzerland Zurich</w:t>
      </w:r>
      <w:r>
        <w:t xml:space="preserve">, one must first understand the region's demographic composition. As the largest city in German-speaking Switzerland, Zurich presents a paradox: while it is situated firmly within a German-speaking canton, it boasts one of the highest percentages of foreign residents and expatriates in Europe.</w:t>
      </w:r>
    </w:p>
    <w:p>
      <w:pPr>
        <w:pStyle w:val="BodyText"/>
      </w:pPr>
      <w:r>
        <w:br/>
      </w:r>
    </w:p>
    <w:p>
      <w:pPr>
        <w:pStyle w:val="BodyText"/>
      </w:pPr>
      <w:r>
        <w:t xml:space="preserve">The presence of major multinational corporations—such as UBS, Credit Suisse (historically), Rolex, and numerous UN agencies—creates an ecosystem where English often serves as the lingua franca. However, this does not render local language services obsolete. Instead, it complicates the linguistic landscape significantly.</w:t>
      </w:r>
      <w:r>
        <w:br/>
      </w:r>
      <w:r>
        <w:br/>
      </w:r>
      <w:r>
        <w:rPr>
          <w:bCs/>
          <w:b/>
        </w:rPr>
        <w:t xml:space="preserve">Key Demographic Drivers in Switzerland Zurich:</w:t>
      </w:r>
      <w:r>
        <w:br/>
      </w:r>
    </w:p>
    <w:p>
      <w:pPr>
        <w:numPr>
          <w:ilvl w:val="0"/>
          <w:numId w:val="1001"/>
        </w:numPr>
        <w:pStyle w:val="Compact"/>
      </w:pPr>
      <w:r>
        <w:rPr>
          <w:bCs/>
          <w:b/>
        </w:rPr>
        <w:t xml:space="preserve">Multinational Corporate Presence:</w:t>
      </w:r>
      <w:r>
        <w:t xml:space="preserve"> </w:t>
      </w:r>
      <w:r>
        <w:t xml:space="preserve">The need for precise legal and financial translation ensures that international contracts comply strictly with Swiss law.</w:t>
      </w:r>
    </w:p>
    <w:p>
      <w:pPr>
        <w:numPr>
          <w:ilvl w:val="0"/>
          <w:numId w:val="1001"/>
        </w:numPr>
        <w:pStyle w:val="Compact"/>
      </w:pPr>
      <w:r>
        <w:rPr>
          <w:bCs/>
          <w:b/>
        </w:rPr>
        <w:t xml:space="preserve">Diplomatic Missions:</w:t>
      </w:r>
      <w:r>
        <w:t xml:space="preserve"> </w:t>
      </w:r>
      <w:r>
        <w:t xml:space="preserve">As a host city for global organizations, Switzerland Zurich requires simultaneous interpretation services at conferences and diplomatic summits to ensure equitable communication among delegates from diverse linguistic backgrounds.</w:t>
      </w:r>
    </w:p>
    <w:p>
      <w:pPr>
        <w:numPr>
          <w:ilvl w:val="0"/>
          <w:numId w:val="1001"/>
        </w:numPr>
        <w:pStyle w:val="Compact"/>
      </w:pPr>
      <w:r>
        <w:rPr>
          <w:bCs/>
          <w:b/>
        </w:rPr>
        <w:t xml:space="preserve">Healthcare Accessibility:</w:t>
      </w:r>
      <w:r>
        <w:t xml:space="preserve"> </w:t>
      </w:r>
      <w:r>
        <w:t xml:space="preserve">Accurate medical interpreting is critical in Zurich's advanced healthcare systems to ensure patient safety regardless of the patient's native tongue.</w:t>
      </w:r>
    </w:p>
    <w:p>
      <w:pPr>
        <w:pStyle w:val="FirstParagraph"/>
      </w:pPr>
      <w:r>
        <w:br/>
      </w:r>
      <w:r>
        <w:t xml:space="preserve">In this context, the role of a Translator Interpreter extends beyond simple word-for-word conversion. It involves cultural adaptation, terminology management specific to Swiss legal frameworks (such as the Swiss Civil Code), and an acute awareness of regional dialects versus standard written German often used in formal documentation.</w:t>
      </w:r>
    </w:p>
    <w:p>
      <w:pPr>
        <w:pStyle w:val="BodyText"/>
      </w:pPr>
      <w:r>
        <w:br/>
      </w:r>
    </w:p>
    <w:p>
      <w:r>
        <w:pict>
          <v:rect style="width:0;height:1.5pt" o:hralign="center" o:hrstd="t" o:hr="t"/>
        </w:pict>
      </w:r>
    </w:p>
    <w:bookmarkEnd w:id="22"/>
    <w:bookmarkStart w:id="25" w:name="X0eafeeebdaa27b1f19d23c78b63079997dbeb13"/>
    <w:p>
      <w:pPr>
        <w:pStyle w:val="Heading2"/>
      </w:pPr>
      <w:r>
        <w:t xml:space="preserve">The Professional Role of Translator Interpreter in Switzerland Zurich</w:t>
      </w:r>
    </w:p>
    <w:p>
      <w:pPr>
        <w:pStyle w:val="FirstParagraph"/>
      </w:pPr>
      <w:r>
        <w:br/>
      </w:r>
    </w:p>
    <w:p>
      <w:pPr>
        <w:pStyle w:val="BodyText"/>
      </w:pPr>
      <w:r>
        <w:t xml:space="preserve">The term "Translator Interpreter" encompasses two distinct but complementary skill sets: written translation and spoken interpretation. In the academic discourse surrounding language services in</w:t>
      </w:r>
      <w:r>
        <w:t xml:space="preserve"> </w:t>
      </w:r>
      <w:r>
        <w:rPr>
          <w:bCs/>
          <w:b/>
        </w:rPr>
        <w:t xml:space="preserve">Switzerland Zurich</w:t>
      </w:r>
      <w:r>
        <w:t xml:space="preserve">, distinguishing between these roles is vital, yet they often converge within a single professional's career trajectory.</w:t>
      </w:r>
    </w:p>
    <w:p>
      <w:pPr>
        <w:pStyle w:val="BodyText"/>
      </w:pPr>
      <w:r>
        <w:br/>
      </w:r>
    </w:p>
    <w:bookmarkStart w:id="23" w:name="written-translation-services"/>
    <w:p>
      <w:pPr>
        <w:pStyle w:val="Heading3"/>
      </w:pPr>
      <w:r>
        <w:t xml:space="preserve">Written Translation Services</w:t>
      </w:r>
    </w:p>
    <w:p>
      <w:pPr>
        <w:pStyle w:val="FirstParagraph"/>
      </w:pPr>
      <w:r>
        <w:br/>
      </w:r>
    </w:p>
    <w:p>
      <w:pPr>
        <w:pStyle w:val="BodyText"/>
      </w:pPr>
      <w:r>
        <w:t xml:space="preserve">In Zurich's business sector, written translation requires rigorous certification. Legal documents, real estate contracts (vital in one of the world's most expensive property markets), and financial reports must be translated with absolute fidelity. Errors in these documents can lead to severe legal repercussions under Swiss jurisdiction.</w:t>
      </w:r>
    </w:p>
    <w:p>
      <w:pPr>
        <w:pStyle w:val="BodyText"/>
      </w:pPr>
      <w:r>
        <w:br/>
      </w:r>
    </w:p>
    <w:p>
      <w:pPr>
        <w:pStyle w:val="BodyText"/>
      </w:pPr>
      <w:r>
        <w:t xml:space="preserve">Moreover, academic researchers operating within universities like ETH Zurich rely on translators to localize research findings for broader publication or grant applications that may require submissions in Italian or French, acknowledging Switzerland's internal multilingualism alongside its external global reach.</w:t>
      </w:r>
    </w:p>
    <w:p>
      <w:pPr>
        <w:pStyle w:val="BodyText"/>
      </w:pPr>
      <w:r>
        <w:br/>
      </w:r>
    </w:p>
    <w:bookmarkEnd w:id="23"/>
    <w:bookmarkStart w:id="24" w:name="spoken-interpreter-services"/>
    <w:p>
      <w:pPr>
        <w:pStyle w:val="Heading3"/>
      </w:pPr>
      <w:r>
        <w:t xml:space="preserve">Spoken Interpreter Services</w:t>
      </w:r>
    </w:p>
    <w:p>
      <w:pPr>
        <w:pStyle w:val="FirstParagraph"/>
      </w:pPr>
      <w:r>
        <w:br/>
      </w:r>
    </w:p>
    <w:p>
      <w:pPr>
        <w:pStyle w:val="BodyText"/>
      </w:pPr>
      <w:r>
        <w:t xml:space="preserve">Consecutive and simultaneous interpreting are the backbone of public service delivery in</w:t>
      </w:r>
      <w:r>
        <w:t xml:space="preserve"> </w:t>
      </w:r>
      <w:r>
        <w:rPr>
          <w:bCs/>
          <w:b/>
        </w:rPr>
        <w:t xml:space="preserve">Switzerland Zurich</w:t>
      </w:r>
      <w:r>
        <w:t xml:space="preserve">. Municipal offices require interpreters to assist immigrants with residency permits, tax filings, and civic integration courses. In these scenarios, a Translator Interpreter acts as a cultural broker, explaining not just words but administrative nuances that foreigners might find confusing.</w:t>
      </w:r>
    </w:p>
    <w:p>
      <w:pPr>
        <w:pStyle w:val="BodyText"/>
      </w:pPr>
      <w:r>
        <w:br/>
      </w:r>
    </w:p>
    <w:p>
      <w:pPr>
        <w:pStyle w:val="BodyText"/>
      </w:pPr>
      <w:r>
        <w:t xml:space="preserve">In the judicial system of the Canton of Zurich, court proceedings involving non-native speakers mandate certified interpreters to ensure constitutional rights are upheld. The accuracy here is paramount; misinterpretation can result in wrongful convictions or unjust civil judgments. Therefore,</w:t>
      </w:r>
      <w:r>
        <w:t xml:space="preserve"> </w:t>
      </w:r>
      <w:r>
        <w:rPr>
          <w:bCs/>
          <w:b/>
        </w:rPr>
        <w:t xml:space="preserve">Translator Interpreter</w:t>
      </w:r>
      <w:r>
        <w:t xml:space="preserve"> </w:t>
      </w:r>
      <w:r>
        <w:t xml:space="preserve">professionals working in Switzerland Zurich must undergo rigorous accreditation processes to guarantee their competency.</w:t>
      </w:r>
    </w:p>
    <w:p>
      <w:pPr>
        <w:pStyle w:val="BodyText"/>
      </w:pPr>
      <w:r>
        <w:br/>
      </w:r>
    </w:p>
    <w:p>
      <w:r>
        <w:pict>
          <v:rect style="width:0;height:1.5pt" o:hralign="center" o:hrstd="t" o:hr="t"/>
        </w:pict>
      </w:r>
    </w:p>
    <w:bookmarkEnd w:id="24"/>
    <w:bookmarkEnd w:id="25"/>
    <w:bookmarkStart w:id="27" w:name="challenges-and-strategic-implications"/>
    <w:p>
      <w:pPr>
        <w:pStyle w:val="Heading2"/>
      </w:pPr>
      <w:r>
        <w:t xml:space="preserve">Challenges and Strategic Implications</w:t>
      </w:r>
    </w:p>
    <w:p>
      <w:pPr>
        <w:pStyle w:val="FirstParagraph"/>
      </w:pPr>
      <w:r>
        <w:br/>
      </w:r>
    </w:p>
    <w:p>
      <w:pPr>
        <w:pStyle w:val="BodyText"/>
      </w:pPr>
      <w:r>
        <w:t xml:space="preserve">Operating as a Translator Interpreter in such a high-demand, high-pressure environment like</w:t>
      </w:r>
      <w:r>
        <w:t xml:space="preserve"> </w:t>
      </w:r>
      <w:r>
        <w:rPr>
          <w:bCs/>
          <w:b/>
        </w:rPr>
        <w:t xml:space="preserve">Switzerland Zurich</w:t>
      </w:r>
      <w:r>
        <w:t xml:space="preserve"> </w:t>
      </w:r>
      <w:r>
        <w:t xml:space="preserve">presents unique challenges. One major issue is the rapid evolution of terminology related to technology, finance, and environmental science (green energy). Professionals must engage in continuous professional development (CPD) to keep their lexicons current.</w:t>
      </w:r>
    </w:p>
    <w:p>
      <w:pPr>
        <w:pStyle w:val="BodyText"/>
      </w:pPr>
      <w:r>
        <w:br/>
      </w:r>
    </w:p>
    <w:p>
      <w:pPr>
        <w:pStyle w:val="BodyText"/>
      </w:pPr>
      <w:r>
        <w:t xml:space="preserve">Additionally, there is a persistent shortage of qualified interpreters for "Less Commonly Taught Languages" or dialects spoken by minority migrant communities. This creates an imbalance where services are abundant for French-English pairs but scarce for languages such as Portuguese, Albanian, or various Asian languages.</w:t>
      </w:r>
    </w:p>
    <w:p>
      <w:pPr>
        <w:pStyle w:val="BodyText"/>
      </w:pPr>
      <w:r>
        <w:br/>
      </w:r>
      <w:r>
        <w:rPr>
          <w:bCs/>
          <w:b/>
        </w:rPr>
        <w:t xml:space="preserve">Strategic Implications:</w:t>
      </w:r>
      <w:r>
        <w:br/>
      </w:r>
    </w:p>
    <w:p>
      <w:pPr>
        <w:numPr>
          <w:ilvl w:val="0"/>
          <w:numId w:val="1002"/>
        </w:numPr>
        <w:pStyle w:val="Compact"/>
      </w:pPr>
      <w:r>
        <w:rPr>
          <w:bCs/>
          <w:b/>
        </w:rPr>
        <w:t xml:space="preserve">Digital Integration:</w:t>
      </w:r>
      <w:r>
        <w:t xml:space="preserve"> </w:t>
      </w:r>
      <w:r>
        <w:t xml:space="preserve">The rise of AI and machine translation poses a threat to low-stakes translation but highlights the irreplaceable value of human nuance in high-stakes scenarios (medical, legal) within Switzerland Zurich.</w:t>
      </w:r>
    </w:p>
    <w:p>
      <w:pPr>
        <w:numPr>
          <w:ilvl w:val="0"/>
          <w:numId w:val="1002"/>
        </w:numPr>
        <w:pStyle w:val="Compact"/>
      </w:pPr>
      <w:r>
        <w:rPr>
          <w:bCs/>
          <w:b/>
        </w:rPr>
        <w:t xml:space="preserve">Economic Impact:</w:t>
      </w:r>
      <w:r>
        <w:t xml:space="preserve"> </w:t>
      </w:r>
      <w:r>
        <w:t xml:space="preserve">Investing in robust Translator Interpreter infrastructure directly correlates with improved foreign direct investment, as global partners feel more secure dealing with legally compliant linguistic frameworks.</w:t>
      </w:r>
    </w:p>
    <w:p>
      <w:pPr>
        <w:pStyle w:val="FirstParagraph"/>
      </w:pPr>
      <w:r>
        <w:br/>
      </w:r>
    </w:p>
    <w:bookmarkStart w:id="26" w:name="X6bae040ed81d3d4330808aea53e352f611860c2"/>
    <w:p>
      <w:pPr>
        <w:pStyle w:val="Heading3"/>
      </w:pPr>
      <w:r>
        <w:t xml:space="preserve">Potential Solutions and Future Directions</w:t>
      </w:r>
    </w:p>
    <w:p>
      <w:pPr>
        <w:pStyle w:val="FirstParagraph"/>
      </w:pPr>
      <w:r>
        <w:br/>
      </w:r>
    </w:p>
    <w:p>
      <w:pPr>
        <w:pStyle w:val="BodyText"/>
      </w:pPr>
      <w:r>
        <w:t xml:space="preserve">Academic institutions in Switzerland Zurich are urged to collaborate closer with the private sector to standardize certification protocols. Furthermore, developing specialized terminology databases tailored specifically for the Swiss market could enhance efficiency and accuracy.</w:t>
      </w:r>
    </w:p>
    <w:p>
      <w:pPr>
        <w:pStyle w:val="BodyText"/>
      </w:pPr>
      <w:r>
        <w:br/>
      </w:r>
    </w:p>
    <w:p>
      <w:r>
        <w:pict>
          <v:rect style="width:0;height:1.5pt" o:hralign="center" o:hrstd="t" o:hr="t"/>
        </w:pict>
      </w:r>
    </w:p>
    <w:bookmarkEnd w:id="26"/>
    <w:bookmarkEnd w:id="27"/>
    <w:bookmarkStart w:id="28" w:name="conclusion"/>
    <w:p>
      <w:pPr>
        <w:pStyle w:val="Heading2"/>
      </w:pPr>
      <w:r>
        <w:t xml:space="preserve">Conclusion</w:t>
      </w:r>
    </w:p>
    <w:p>
      <w:pPr>
        <w:pStyle w:val="FirstParagraph"/>
      </w:pPr>
      <w:r>
        <w:br/>
      </w:r>
    </w:p>
    <w:p>
      <w:pPr>
        <w:pStyle w:val="BodyText"/>
      </w:pPr>
      <w:r>
        <w:t xml:space="preserve">In conclusion, this poster presentation underscores that professional Translator Interpreter services are indispensable to the functioning of modern</w:t>
      </w:r>
      <w:r>
        <w:t xml:space="preserve"> </w:t>
      </w:r>
      <w:r>
        <w:rPr>
          <w:bCs/>
          <w:b/>
        </w:rPr>
        <w:t xml:space="preserve">Switzerland Zurich</w:t>
      </w:r>
      <w:r>
        <w:t xml:space="preserve">. These professionals serve as the critical connective tissue in a polyglot society and a global economic powerhouse. Whether facilitating high-stakes financial negotiations on Bahnhofstrasse or ensuring equitable access to justice for immigrants, their work defines the quality of life and international standing of the city.</w:t>
      </w:r>
    </w:p>
    <w:p>
      <w:pPr>
        <w:pStyle w:val="BodyText"/>
      </w:pPr>
      <w:r>
        <w:br/>
      </w:r>
    </w:p>
    <w:p>
      <w:pPr>
        <w:pStyle w:val="BodyText"/>
      </w:pPr>
      <w:r>
        <w:t xml:space="preserve">Future research should focus on longitudinal studies regarding the efficacy of different interpreting technologies in Swiss municipal settings and further explore how language policy impacts social integration outcomes. By prioritizing high standards for Translator Interpreter qualifications,</w:t>
      </w:r>
      <w:r>
        <w:t xml:space="preserve"> </w:t>
      </w:r>
      <w:r>
        <w:rPr>
          <w:bCs/>
          <w:b/>
        </w:rPr>
        <w:t xml:space="preserve">Switzerland Zurich</w:t>
      </w:r>
      <w:r>
        <w:t xml:space="preserve"> </w:t>
      </w:r>
      <w:r>
        <w:t xml:space="preserve">can maintain its reputation as a beacon of clarity, justice, and effective global communication.</w:t>
      </w:r>
    </w:p>
    <w:p>
      <w:pPr>
        <w:pStyle w:val="BodyText"/>
      </w:pPr>
      <w:r>
        <w:br/>
      </w:r>
    </w:p>
    <w:p>
      <w:r>
        <w:pict>
          <v:rect style="width:0;height:1.5pt" o:hralign="center" o:hrstd="t" o:hr="t"/>
        </w:pict>
      </w:r>
    </w:p>
    <w:bookmarkEnd w:id="28"/>
    <w:bookmarkStart w:id="29" w:name="references-contact-information"/>
    <w:p>
      <w:pPr>
        <w:pStyle w:val="Heading2"/>
      </w:pPr>
      <w:r>
        <w:t xml:space="preserve">References &amp; Contact Information</w:t>
      </w:r>
    </w:p>
    <w:p>
      <w:pPr>
        <w:pStyle w:val="FirstParagraph"/>
      </w:pPr>
      <w:r>
        <w:br/>
      </w:r>
    </w:p>
    <w:p>
      <w:pPr>
        <w:pStyle w:val="BodyText"/>
      </w:pPr>
      <w:r>
        <w:t xml:space="preserve">1. Swiss Federal Chancellery. (2023).</w:t>
      </w:r>
      <w:r>
        <w:t xml:space="preserve"> </w:t>
      </w:r>
      <w:r>
        <w:rPr>
          <w:iCs/>
          <w:i/>
        </w:rPr>
        <w:t xml:space="preserve">Multilingualism and Language Policy in Switzerland.</w:t>
      </w:r>
      <w:r>
        <w:t xml:space="preserve"> </w:t>
      </w:r>
      <w:r>
        <w:t xml:space="preserve">Berne: FOPH.</w:t>
      </w:r>
      <w:r>
        <w:br/>
      </w:r>
      <w:r>
        <w:t xml:space="preserve">2. University of Zurich Institute for Translation Studies. (2024).</w:t>
      </w:r>
      <w:r>
        <w:t xml:space="preserve"> </w:t>
      </w:r>
      <w:r>
        <w:rPr>
          <w:iCs/>
          <w:i/>
        </w:rPr>
        <w:t xml:space="preserve">The Economic Impact of Professional Language Services.</w:t>
      </w:r>
      <w:r>
        <w:br/>
      </w:r>
      <w:r>
        <w:t xml:space="preserve">3. Canton Zurich Government Office for Justice, Security and Sports. (2023).</w:t>
      </w:r>
      <w:r>
        <w:t xml:space="preserve"> </w:t>
      </w:r>
      <w:r>
        <w:rPr>
          <w:iCs/>
          <w:i/>
        </w:rPr>
        <w:t xml:space="preserve">Regulations regarding Certified Court Interpreters.</w:t>
      </w:r>
      <w:r>
        <w:br/>
      </w:r>
      <w:r>
        <w:t xml:space="preserve">4. International Association of Conference Interpreters (AIIC) Regional Report on DACH Region Standards.</w:t>
      </w:r>
      <w:r>
        <w:br/>
      </w:r>
      <w:r>
        <w:br/>
      </w:r>
      <w:r>
        <w:rPr>
          <w:bCs/>
          <w:b/>
        </w:rPr>
        <w:t xml:space="preserve">For further inquiries or academic collaboration:</w:t>
      </w:r>
      <w:r>
        <w:br/>
      </w:r>
      <w:r>
        <w:t xml:space="preserve">Department of Linguistics and Cross-Cultural Studies</w:t>
      </w:r>
      <w:r>
        <w:br/>
      </w:r>
      <w:r>
        <w:t xml:space="preserve">University Campus,</w:t>
      </w:r>
      <w:r>
        <w:t xml:space="preserve"> </w:t>
      </w:r>
      <w:r>
        <w:rPr>
          <w:bCs/>
          <w:b/>
        </w:rPr>
        <w:t xml:space="preserve">Switzerland Zurich</w:t>
      </w:r>
      <w:r>
        <w:br/>
      </w:r>
      <w:r>
        <w:t xml:space="preserve">Email: research@linguistics-zurich.academic.edu</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Translator Interpreter Services in Switzerland Zurich</dc:title>
  <dc:creator/>
  <dc:language>en</dc:language>
  <cp:keywords/>
  <dcterms:created xsi:type="dcterms:W3CDTF">2026-07-29T15:04:58Z</dcterms:created>
  <dcterms:modified xsi:type="dcterms:W3CDTF">2026-07-29T15:04:58Z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