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Contributions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Algiers</w:t>
      </w:r>
    </w:p>
    <w:bookmarkStart w:id="25" w:name="X7c969e5d7572fdd79006cf40922fd227788ea2a"/>
    <w:p>
      <w:pPr>
        <w:pStyle w:val="Heading1"/>
      </w:pPr>
      <w:r>
        <w:t xml:space="preserve">Elevating Academic Excellence: The Role of University Lecturers in Algiers, Algeria</w:t>
      </w:r>
    </w:p>
    <w:p>
      <w:pPr>
        <w:pStyle w:val="FirstParagraph"/>
      </w:pPr>
      <w:r>
        <w:t xml:space="preserve">Poster Presentation by Dr. Amina Benali, Department of Educational Sciences</w:t>
      </w:r>
      <w:r>
        <w:br/>
      </w:r>
      <w:r>
        <w:t xml:space="preserve">Université d'Alger 2 - Abderrahmane Mira</w:t>
      </w:r>
      <w:r>
        <w:br/>
      </w:r>
      <w:r>
        <w:t xml:space="preserve">Algiers, Algeria | Presented at the National Conference on Higher Education Reform in Algeria</w:t>
      </w:r>
    </w:p>
    <w:bookmarkStart w:id="20" w:name="abstract"/>
    <w:p>
      <w:pPr>
        <w:pStyle w:val="Heading3"/>
      </w:pPr>
      <w:r>
        <w:t xml:space="preserve">Abstract</w:t>
      </w:r>
    </w:p>
    <w:p>
      <w:pPr>
        <w:pStyle w:val="FirstParagraph"/>
      </w:pPr>
      <w:r>
        <w:t xml:space="preserve">This poster presentation outlines the multifaceted responsibilities and evolving contributions of University Lecturers within the higher education landscape of Algeria, specifically focusing on Algiers. As a hub for intellectual activity in North Africa, Algiers hosts several prestigious institutions where lecturers serve not only as educators but also as researchers and community leaders. This document explores how these professionals navigate the challenges of modern academia while preserving cultural integrity and promoting innovation in Algeria. The analysis highlights key strategies employed by University Lecturers to enhance student engagement, foster research output, and integrate international collaborative projects. By examining case studies from major universities in Algiers, this presentation demonstrates the critical impact of dedicated academic staff on national development goals and global scientific discourse.</w:t>
      </w:r>
    </w:p>
    <w:bookmarkEnd w:id="20"/>
    <w:bookmarkStart w:id="21" w:name="X2494b815e080c04348da6ebe7579dbb37ef2086"/>
    <w:p>
      <w:pPr>
        <w:pStyle w:val="Heading2"/>
      </w:pPr>
      <w:r>
        <w:t xml:space="preserve">Introduction: The Academic Landscape of Algiers</w:t>
      </w:r>
    </w:p>
    <w:p>
      <w:pPr>
        <w:pStyle w:val="FirstParagraph"/>
      </w:pPr>
      <w:r>
        <w:t xml:space="preserve">The city of Algiers stands as a beacon of educational advancement in Algeria, hosting some of the nation's most renowned universities. Within this vibrant academic ecosystem, the University Lecturer plays a pivotal role in shaping future generations and driving scholarly inquiry. Traditionally viewed primarily as instructors, the contemporary University Lecturer in Algiers is expected to be a dynamic agent of change. This shift reflects broader trends in global higher education but is contextualized deeply within Algerian social and economic realities. The lecturer must balance pedagogical duties with rigorous research expectations, all while contributing to the intellectual capital of Algeria.</w:t>
      </w:r>
    </w:p>
    <w:p>
      <w:pPr>
        <w:pStyle w:val="BodyText"/>
      </w:pPr>
      <w:r>
        <w:t xml:space="preserve">In recent years, the Ministry of Higher Education and Scientific Research in Algeria has implemented reforms aimed at modernizing curricula and enhancing research infrastructure. University Lecturers are at the forefront of these changes, adapting teaching methodologies to accommodate diverse learning styles and technological advancements. This adaptation is crucial for maintaining competitiveness in the global academic arena while ensuring that students in Algiers receive an education relevant to local industry needs and international standards. The focus remains on cultivating critical thinking, creativity, and technical proficiency among graduates who will contribute to Algeria's development.</w:t>
      </w:r>
    </w:p>
    <w:bookmarkEnd w:id="21"/>
    <w:bookmarkStart w:id="22" w:name="Xfa2597adf1a6fb83d0ada051af35d5fbba4ad63"/>
    <w:p>
      <w:pPr>
        <w:pStyle w:val="Heading2"/>
      </w:pPr>
      <w:r>
        <w:t xml:space="preserve">Key Responsibilities of University Lecturers</w:t>
      </w:r>
    </w:p>
    <w:p>
      <w:pPr>
        <w:numPr>
          <w:ilvl w:val="0"/>
          <w:numId w:val="1001"/>
        </w:numPr>
        <w:pStyle w:val="Compact"/>
      </w:pPr>
      <w:r>
        <w:rPr>
          <w:bCs/>
          <w:b/>
        </w:rPr>
        <w:t xml:space="preserve">Pedagogical Innovation:</w:t>
      </w:r>
      <w:r>
        <w:t xml:space="preserve"> </w:t>
      </w:r>
      <w:r>
        <w:t xml:space="preserve">Lecturers in Algiers are increasingly adopting blended learning models that combine traditional face-to-face instruction with digital resources. This approach enhances accessibility and allows for more personalized learning experiences, crucial for large classes typical in Algerian universities.</w:t>
      </w:r>
    </w:p>
    <w:p>
      <w:pPr>
        <w:numPr>
          <w:ilvl w:val="0"/>
          <w:numId w:val="1001"/>
        </w:numPr>
        <w:pStyle w:val="Compact"/>
      </w:pPr>
      <w:r>
        <w:rPr>
          <w:bCs/>
          <w:b/>
        </w:rPr>
        <w:t xml:space="preserve">Research Leadership:</w:t>
      </w:r>
      <w:r>
        <w:t xml:space="preserve"> </w:t>
      </w:r>
      <w:r>
        <w:t xml:space="preserve">Beyond teaching, University Lecturers lead research teams focused on solving regional challenges such as water scarcity, renewable energy solutions, and urban planning in Algiers. Their work often addresses specific national priorities identified by the Algerian government.</w:t>
      </w:r>
    </w:p>
    <w:p>
      <w:pPr>
        <w:numPr>
          <w:ilvl w:val="0"/>
          <w:numId w:val="1001"/>
        </w:numPr>
        <w:pStyle w:val="Compact"/>
      </w:pPr>
      <w:r>
        <w:rPr>
          <w:bCs/>
          <w:b/>
        </w:rPr>
        <w:t xml:space="preserve">Mentorship and Guidance:</w:t>
      </w:r>
      <w:r>
        <w:t xml:space="preserve"> </w:t>
      </w:r>
      <w:r>
        <w:t xml:space="preserve">Providing academic and professional guidance to graduate students is a core duty. Lecturers help shape the next generation of scholars and professionals in Algeria, offering insights into career paths in academia, industry, and public service.</w:t>
      </w:r>
    </w:p>
    <w:p>
      <w:pPr>
        <w:numPr>
          <w:ilvl w:val="0"/>
          <w:numId w:val="1001"/>
        </w:numPr>
        <w:pStyle w:val="Compact"/>
      </w:pPr>
      <w:r>
        <w:rPr>
          <w:bCs/>
          <w:b/>
        </w:rPr>
        <w:t xml:space="preserve">Community Engagement:</w:t>
      </w:r>
      <w:r>
        <w:t xml:space="preserve"> </w:t>
      </w:r>
      <w:r>
        <w:t xml:space="preserve">Many lecturers engage with local communities through outreach programs, translating academic knowledge into practical applications that benefit society in Algiers. This engagement fosters a stronger link between universities and the broader societal context of Algeria.</w:t>
      </w:r>
    </w:p>
    <w:bookmarkEnd w:id="22"/>
    <w:bookmarkStart w:id="23" w:name="challenges-and-opportunities"/>
    <w:p>
      <w:pPr>
        <w:pStyle w:val="Heading2"/>
      </w:pPr>
      <w:r>
        <w:t xml:space="preserve">Challenges and Opportunities</w:t>
      </w:r>
    </w:p>
    <w:p>
      <w:pPr>
        <w:pStyle w:val="FirstParagraph"/>
      </w:pPr>
      <w:r>
        <w:t xml:space="preserve">The path for University Lecturers in Algiers is not without obstacles. Resource constraints, including limited laboratory equipment and library access compared to international counterparts, pose significant challenges. However, these limitations have spurred creativity and collaboration among faculty members in Algeria. Partnerships with foreign universities have increased, allowing for joint research projects and exchange programs that bring valuable expertise to Algiers.</w:t>
      </w:r>
    </w:p>
    <w:p>
      <w:pPr>
        <w:pStyle w:val="BodyText"/>
      </w:pPr>
      <w:r>
        <w:t xml:space="preserve">Furthermore, the digital transformation offers new opportunities for Algerian lecturers to expand their reach. Online publications, virtual conferences, and collaborative platforms enable researchers in Algiers to engage with global scholarly communities more effectively. This connectivity helps bridge the gap between local innovations and international recognition, amplifying the voice of Algerian academia on the world stage.</w:t>
      </w:r>
    </w:p>
    <w:bookmarkEnd w:id="23"/>
    <w:bookmarkStart w:id="24" w:name="conclusion-future-directions"/>
    <w:p>
      <w:pPr>
        <w:pStyle w:val="Heading2"/>
      </w:pPr>
      <w:r>
        <w:t xml:space="preserve">Conclusion: Future Directions</w:t>
      </w:r>
    </w:p>
    <w:p>
      <w:pPr>
        <w:pStyle w:val="FirstParagraph"/>
      </w:pPr>
      <w:r>
        <w:t xml:space="preserve">In conclusion, University Lecturers in Algiers are indispensable to the progress of higher education in Algeria. Their dual role as educators and researchers drives both individual student success and national advancement. To sustain this momentum, continued investment in faculty development, research infrastructure, and international collaboration is essential. By empowering these academics with the necessary tools and support systems, Algeria can further solidify its position as a center of excellence for learning and innovation in North Africa.</w:t>
      </w:r>
    </w:p>
    <w:p>
      <w:pPr>
        <w:pStyle w:val="BodyText"/>
      </w:pPr>
      <w:r>
        <w:t xml:space="preserve">This presentation underscores the need for sustained policy support that recognizes the unique contributions of lecturers within specific regional contexts like Algiers. Future initiatives should focus on enhancing digital literacy, providing competitive incentives for research output, and fostering an environment where intellectual freedom and cultural identity coexist harmoniously. The ongoing commitment of University Lecturers ensures that Algeria remains a vibrant participant in the global academic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Contributions of University Lecturers in Algiers</dc:title>
  <dc:creator/>
  <dc:language>en</dc:language>
  <cp:keywords/>
  <dcterms:created xsi:type="dcterms:W3CDTF">2026-07-29T09:58:33Z</dcterms:created>
  <dcterms:modified xsi:type="dcterms:W3CDTF">2026-07-29T09:58:33Z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