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University</w:t>
      </w:r>
      <w:r>
        <w:t xml:space="preserve"> </w:t>
      </w:r>
      <w:r>
        <w:t xml:space="preserve">Lecturer</w:t>
      </w:r>
      <w:r>
        <w:t xml:space="preserve"> </w:t>
      </w:r>
      <w:r>
        <w:t xml:space="preserve">in</w:t>
      </w:r>
      <w:r>
        <w:t xml:space="preserve"> </w:t>
      </w:r>
      <w:r>
        <w:t xml:space="preserve">DR</w:t>
      </w:r>
      <w:r>
        <w:t xml:space="preserve"> </w:t>
      </w:r>
      <w:r>
        <w:t xml:space="preserve">Congo</w:t>
      </w:r>
      <w:r>
        <w:t xml:space="preserve"> </w:t>
      </w:r>
      <w:r>
        <w:t xml:space="preserve">Kinshasa</w:t>
      </w:r>
    </w:p>
    <w:bookmarkStart w:id="27" w:name="X5162f4340903b02a3b366b12069f958b91c4c2b"/>
    <w:p>
      <w:pPr>
        <w:pStyle w:val="Heading1"/>
      </w:pPr>
      <w:r>
        <w:t xml:space="preserve">Bridging Theory and Practice: The Role of the University Lecturer in DR Congo Kinshasa</w:t>
      </w:r>
    </w:p>
    <w:p>
      <w:pPr>
        <w:pStyle w:val="FirstParagraph"/>
      </w:pPr>
      <w:r>
        <w:t xml:space="preserve">An Analysis of Pedagogical Challenges, Institutional Constraints, and Societal Impact</w:t>
      </w:r>
      <w:r>
        <w:br/>
      </w:r>
      <w:r>
        <w:rPr>
          <w:iCs/>
          <w:i/>
        </w:rPr>
        <w:t xml:space="preserve">A Poster Presentation for Academic Discourse in Central Africa</w:t>
      </w:r>
    </w:p>
    <w:bookmarkStart w:id="20" w:name="introduction-and-context"/>
    <w:p>
      <w:pPr>
        <w:pStyle w:val="Heading3"/>
      </w:pPr>
      <w:r>
        <w:t xml:space="preserve">Introduction and Context</w:t>
      </w:r>
    </w:p>
    <w:p>
      <w:pPr>
        <w:pStyle w:val="FirstParagraph"/>
      </w:pPr>
      <w:r>
        <w:t xml:space="preserve">The Higher Education sector in the Democratic Republic of Congo (DRC), specifically within its capital city, Kinshasa, operates under a complex set of socio-economic and political dynamics. This poster presentation explores the multifaceted role of the University Lecturer in this unique environment. It is not merely about delivering content; it is about navigating institutional instability while striving for academic excellence.</w:t>
      </w:r>
    </w:p>
    <w:p>
      <w:pPr>
        <w:pStyle w:val="BodyText"/>
      </w:pPr>
      <w:r>
        <w:t xml:space="preserve">The scope of this study focuses on private and public universities in Kinshasa, examining how lecturers adapt to infrastructural deficits and resource scarcity. The objective is to highlight the resilience required in this profession and the profound impact that dedicated teaching has on national development.</w:t>
      </w:r>
    </w:p>
    <w:bookmarkEnd w:id="20"/>
    <w:bookmarkStart w:id="21" w:name="pedagogical-challenges"/>
    <w:p>
      <w:pPr>
        <w:pStyle w:val="Heading3"/>
      </w:pPr>
      <w:r>
        <w:t xml:space="preserve">Pedagogical Challenges</w:t>
      </w:r>
    </w:p>
    <w:p>
      <w:pPr>
        <w:numPr>
          <w:ilvl w:val="0"/>
          <w:numId w:val="1001"/>
        </w:numPr>
        <w:pStyle w:val="Compact"/>
      </w:pPr>
      <w:r>
        <w:rPr>
          <w:bCs/>
          <w:b/>
        </w:rPr>
        <w:t xml:space="preserve">Institutional Instability:</w:t>
      </w:r>
      <w:r>
        <w:t xml:space="preserve">Lecturers often face frequent strikes, administrative restructuring, and a lack of consistent funding from the state. This instability disrupts the academic calendar and affects long-term curriculum planning.</w:t>
      </w:r>
    </w:p>
    <w:p>
      <w:pPr>
        <w:numPr>
          <w:ilvl w:val="0"/>
          <w:numId w:val="1001"/>
        </w:numPr>
        <w:pStyle w:val="Compact"/>
      </w:pPr>
      <w:r>
        <w:rPr>
          <w:bCs/>
          <w:b/>
        </w:rPr>
        <w:t xml:space="preserve">The "Système D" of Education:</w:t>
      </w:r>
      <w:r>
        <w:t xml:space="preserve"> </w:t>
      </w:r>
      <w:r>
        <w:t xml:space="preserve">In Kinshasa, resources such as textbooks, reliable electricity for digital tools in lecture halls, and functional internet access are not always guaranteed. Lecturers must act as resource managers, finding innovative ways to deliver material despite these gaps.</w:t>
      </w:r>
    </w:p>
    <w:p>
      <w:pPr>
        <w:numPr>
          <w:ilvl w:val="0"/>
          <w:numId w:val="1001"/>
        </w:numPr>
        <w:pStyle w:val="Compact"/>
      </w:pPr>
      <w:r>
        <w:rPr>
          <w:bCs/>
          <w:b/>
        </w:rPr>
        <w:t xml:space="preserve">Student Demographics:</w:t>
      </w:r>
      <w:r>
        <w:t xml:space="preserve">A large portion of the student body works while studying (the "étudiant-travailleur" phenomenon). This reality requires lecturers to balance rigorous academic standards with empathy for students’ economic realities, often necessitating flexible scheduling and diverse assessment methods.</w:t>
      </w:r>
    </w:p>
    <w:bookmarkEnd w:id="21"/>
    <w:bookmarkStart w:id="22" w:name="X7796b69a96f1874bf5d949b22b77ea0b5d2262b"/>
    <w:p>
      <w:pPr>
        <w:pStyle w:val="Heading3"/>
      </w:pPr>
      <w:r>
        <w:t xml:space="preserve">The University Lecturer as Agent of Change</w:t>
      </w:r>
    </w:p>
    <w:p>
      <w:pPr>
        <w:pStyle w:val="FirstParagraph"/>
      </w:pPr>
      <w:r>
        <w:t xml:space="preserve">In Kinshasa, the University Lecturer transcends the traditional definition. Due to high youth unemployment rates and a lack of adequate vocational training outside academia, the lecturer serves as a critical gatekeeper for social mobility.</w:t>
      </w:r>
    </w:p>
    <w:p>
      <w:pPr>
        <w:pStyle w:val="BodyText"/>
      </w:pPr>
      <w:r>
        <w:rPr>
          <w:bCs/>
          <w:b/>
        </w:rPr>
        <w:t xml:space="preserve">Key Insight:</w:t>
      </w:r>
      <w:r>
        <w:t xml:space="preserve"> </w:t>
      </w:r>
      <w:r>
        <w:t xml:space="preserve">The lecturer in DR Congo is not just an academic but also a mentor, career counselor, and often a psychological support system for students navigating high-pressure environments. This "holistic" approach to teaching is essential in the Kinshasa context.</w:t>
      </w:r>
    </w:p>
    <w:p>
      <w:pPr>
        <w:pStyle w:val="BodyText"/>
      </w:pPr>
      <w:r>
        <w:t xml:space="preserve">Furthermore, the role involves rigorous intellectual labor amidst infrastructural challenges. For example, conducting research or delivering lectures without consistent power requires immense logistical preparation and backup planning. The lecturer must therefore possess a high degree of adaptability and technical ingenuity.</w:t>
      </w:r>
    </w:p>
    <w:bookmarkEnd w:id="22"/>
    <w:bookmarkStart w:id="23" w:name="institutional-constraints"/>
    <w:p>
      <w:pPr>
        <w:pStyle w:val="Heading3"/>
      </w:pPr>
      <w:r>
        <w:t xml:space="preserve">Institutional Constraints</w:t>
      </w:r>
    </w:p>
    <w:p>
      <w:pPr>
        <w:pStyle w:val="FirstParagraph"/>
      </w:pPr>
      <w:r>
        <w:t xml:space="preserve">The poster highlights the stark contrast between theoretical mandates and practical realities. University statutes in Kinshasa often mandate high research output, yet libraries may lack current journals, and laboratories may be outdated.</w:t>
      </w:r>
    </w:p>
    <w:p>
      <w:pPr>
        <w:numPr>
          <w:ilvl w:val="0"/>
          <w:numId w:val="1002"/>
        </w:numPr>
        <w:pStyle w:val="Compact"/>
      </w:pPr>
      <w:r>
        <w:rPr>
          <w:bCs/>
          <w:b/>
        </w:rPr>
        <w:t xml:space="preserve">Laboratory Access:</w:t>
      </w:r>
      <w:r>
        <w:t xml:space="preserve"> </w:t>
      </w:r>
      <w:r>
        <w:t xml:space="preserve">STEM fields face significant hurdles due to equipment shortages. Lecturers must rely heavily on theoretical instruction or utilize mobile technology for virtual simulations when physical resources are unavailable.</w:t>
      </w:r>
    </w:p>
    <w:p>
      <w:pPr>
        <w:numPr>
          <w:ilvl w:val="0"/>
          <w:numId w:val="1002"/>
        </w:numPr>
        <w:pStyle w:val="Compact"/>
      </w:pPr>
      <w:r>
        <w:rPr>
          <w:bCs/>
          <w:b/>
        </w:rPr>
        <w:t xml:space="preserve">Bureaucracy:</w:t>
      </w:r>
      <w:r>
        <w:t xml:space="preserve"> </w:t>
      </w:r>
      <w:r>
        <w:t xml:space="preserve">Excessive administrative paperwork often detracts from time that should be spent on student supervision or research, leading to lecturer burnout and high turnover rates in the private sector.</w:t>
      </w:r>
    </w:p>
    <w:bookmarkEnd w:id="23"/>
    <w:bookmarkStart w:id="24" w:name="digital-transformation-and-innovation"/>
    <w:p>
      <w:pPr>
        <w:pStyle w:val="Heading3"/>
      </w:pPr>
      <w:r>
        <w:t xml:space="preserve">Digital Transformation and Innovation</w:t>
      </w:r>
    </w:p>
    <w:p>
      <w:pPr>
        <w:pStyle w:val="FirstParagraph"/>
      </w:pPr>
      <w:r>
        <w:t xml:space="preserve">A significant portion of this presentation advocates for the integration of digital pedagogy as a survival mechanism. In Kinshasa, smartphone penetration is high compared to other regions. Lecturers are increasingly expected to leverage mobile learning platforms (WhatsApp groups, Telegram channels) for course distribution.</w:t>
      </w:r>
    </w:p>
    <w:p>
      <w:pPr>
        <w:pStyle w:val="BodyText"/>
      </w:pPr>
      <w:r>
        <w:rPr>
          <w:bCs/>
          <w:b/>
        </w:rPr>
        <w:t xml:space="preserve">Innovation Strategy:</w:t>
      </w:r>
      <w:r>
        <w:t xml:space="preserve"> </w:t>
      </w:r>
      <w:r>
        <w:t xml:space="preserve">Adopting "Offline-First" digital resources that can be downloaded once and accessed without continuous internet connectivity is a vital skillset for modern University Lecturers in DR Congo. This ensures educational continuity during network outages or financial constraints.</w:t>
      </w:r>
    </w:p>
    <w:p>
      <w:pPr>
        <w:pStyle w:val="BodyText"/>
      </w:pPr>
      <w:r>
        <w:t xml:space="preserve">This shift requires universities to invest in professional development for staff, moving beyond traditional face-to-face methods to embrace blended learning models that respect the economic realities of the Kinshasa student body.</w:t>
      </w:r>
    </w:p>
    <w:bookmarkEnd w:id="24"/>
    <w:bookmarkStart w:id="25" w:name="societal-and-economic-impact"/>
    <w:p>
      <w:pPr>
        <w:pStyle w:val="Heading3"/>
      </w:pPr>
      <w:r>
        <w:t xml:space="preserve">Societal and Economic Impact</w:t>
      </w:r>
    </w:p>
    <w:p>
      <w:pPr>
        <w:pStyle w:val="FirstParagraph"/>
      </w:pPr>
      <w:r>
        <w:t xml:space="preserve">The work of University Lecturers in DR Congo directly influences the socio-economic fabric of Kinshasa. Graduates entering the workforce equipped with critical thinking skills and practical knowledge contribute to:</w:t>
      </w:r>
    </w:p>
    <w:p>
      <w:pPr>
        <w:numPr>
          <w:ilvl w:val="0"/>
          <w:numId w:val="1003"/>
        </w:numPr>
        <w:pStyle w:val="Compact"/>
      </w:pPr>
      <w:r>
        <w:rPr>
          <w:bCs/>
          <w:b/>
        </w:rPr>
        <w:t xml:space="preserve">National Development:</w:t>
      </w:r>
      <w:r>
        <w:t xml:space="preserve"> </w:t>
      </w:r>
      <w:r>
        <w:t xml:space="preserve">By producing engineers, doctors, economists, and administrators who can navigate post-conflict reconstruction.</w:t>
      </w:r>
    </w:p>
    <w:p>
      <w:pPr>
        <w:numPr>
          <w:ilvl w:val="0"/>
          <w:numId w:val="1003"/>
        </w:numPr>
        <w:pStyle w:val="Compact"/>
      </w:pPr>
      <w:r>
        <w:rPr>
          <w:bCs/>
          <w:b/>
        </w:rPr>
        <w:t xml:space="preserve">Civic Engagement:</w:t>
      </w:r>
      <w:r>
        <w:t xml:space="preserve"> </w:t>
      </w:r>
      <w:r>
        <w:t xml:space="preserve">Educated citizens are better positioned to demand accountability from local governance structures in Kinshasa.</w:t>
      </w:r>
    </w:p>
    <w:bookmarkEnd w:id="25"/>
    <w:bookmarkStart w:id="26" w:name="conclusion"/>
    <w:p>
      <w:pPr>
        <w:pStyle w:val="Heading3"/>
      </w:pPr>
      <w:r>
        <w:t xml:space="preserve">Conclusion</w:t>
      </w:r>
    </w:p>
    <w:p>
      <w:pPr>
        <w:pStyle w:val="FirstParagraph"/>
      </w:pPr>
      <w:r>
        <w:t xml:space="preserve">In conclusion, the profile of a University Lecturer in DR Congo Kinshasa is one of extraordinary resilience and adaptability. The role demands not only academic expertise but also logistical ingenuity and profound social empathy.</w:t>
      </w:r>
    </w:p>
    <w:p>
      <w:pPr>
        <w:pStyle w:val="BodyText"/>
      </w:pPr>
      <w:r>
        <w:t xml:space="preserve">To support these educators, there must be targeted investments in university infrastructure, digital tools, and fair compensation models. Enhancing the conditions of the University Lecturer is synonymous with enhancing the future stability and prosperity of DR Congo. This poster presentation calls for a collaborative approach between state policy-makers, private institutions, and international partners to uplift this critical profession.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University Lecturer in DR Congo Kinshasa</dc:title>
  <dc:creator/>
  <dc:language>en</dc:language>
  <cp:keywords/>
  <dcterms:created xsi:type="dcterms:W3CDTF">2026-07-29T06:58:05Z</dcterms:created>
  <dcterms:modified xsi:type="dcterms:W3CDTF">2026-07-29T06:58:05Z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