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Houston</w:t>
      </w:r>
    </w:p>
    <w:bookmarkStart w:id="20" w:name="X2fa008d64205a7a80b2810c7074b49b1ad8f522"/>
    <w:p>
      <w:pPr>
        <w:pStyle w:val="Heading1"/>
      </w:pPr>
      <w:r>
        <w:t xml:space="preserve">Redefining Pedagogy and Community Engagement: The Modern University Lecturer in Houston</w:t>
      </w:r>
    </w:p>
    <w:p>
      <w:pPr>
        <w:pStyle w:val="FirstParagraph"/>
      </w:pPr>
      <w:r>
        <w:t xml:space="preserve">A Comprehensive Analysis of Academic Responsibilities, Student Outcomes, and Regional Impact</w:t>
      </w:r>
    </w:p>
    <w:p>
      <w:pPr>
        <w:pStyle w:val="BodyText"/>
      </w:pPr>
      <w:r>
        <w:rPr>
          <w:bCs/>
          <w:b/>
        </w:rPr>
        <w:t xml:space="preserve">Presented at the Annual Symposium on Higher Education in Texas</w:t>
      </w:r>
      <w:r>
        <w:br/>
      </w:r>
      <w:r>
        <w:rPr>
          <w:iCs/>
          <w:i/>
        </w:rPr>
        <w:t xml:space="preserve">Houston, United States | Academic Year 2023-2024</w:t>
      </w:r>
    </w:p>
    <w:bookmarkEnd w:id="20"/>
    <w:bookmarkStart w:id="21" w:name="introduction-and-contextual-framework"/>
    <w:p>
      <w:pPr>
        <w:pStyle w:val="Heading2"/>
      </w:pPr>
      <w:r>
        <w:t xml:space="preserve">Introduction and Contextual Framework</w:t>
      </w:r>
    </w:p>
    <w:p>
      <w:pPr>
        <w:pStyle w:val="FirstParagraph"/>
      </w:pPr>
      <w:r>
        <w:t xml:space="preserve">The role of the University Lecturer in the United States, particularly within the dynamic academic landscape of Houston, Texas, has undergone significant transformation over the past decade.</w:t>
      </w:r>
      <w:r>
        <w:t xml:space="preserve"> </w:t>
      </w:r>
      <w:r>
        <w:t xml:space="preserve">Historically viewed primarily as instructors responsible for undergraduate teaching, modern university lecturers are now expected to serve as mentors, researchers (where applicable), and community liaisons.</w:t>
      </w:r>
      <w:r>
        <w:t xml:space="preserve"> </w:t>
      </w:r>
      <w:r>
        <w:t xml:space="preserve">Houston presents a unique case study for this evolution due to its demographic diversity, robust industrial sector (energy, healthcare, aerospace), and rapidly expanding higher education infrastructure.</w:t>
      </w:r>
      <w:r>
        <w:t xml:space="preserve"> </w:t>
      </w:r>
      <w:r>
        <w:t xml:space="preserve">This poster presentation aims to explore the multifaceted responsibilities of the University Lecturer in Houston. It examines how local economic drivers influence curriculum development, how the city's diverse population shapes pedagogical strategies, and what specific challenges lecturers face in maintaining academic rigor while fostering inclusive learning environments. By analyzing data from major institutions in Harris County and surrounding areas, this document provides a holistic view of the "University Lecturer" as a critical pillar of Houston's intellectual capital.</w:t>
      </w:r>
    </w:p>
    <w:bookmarkEnd w:id="21"/>
    <w:bookmarkStart w:id="22" w:name="research-objectives"/>
    <w:p>
      <w:pPr>
        <w:pStyle w:val="Heading2"/>
      </w:pPr>
      <w:r>
        <w:t xml:space="preserve">Research Objectives</w:t>
      </w:r>
    </w:p>
    <w:p>
      <w:pPr>
        <w:pStyle w:val="FirstParagraph"/>
      </w:pPr>
      <w:r>
        <w:t xml:space="preserve">The primary objectives of this academic inquiry are threefold:</w:t>
      </w:r>
      <w:r>
        <w:br/>
      </w:r>
      <w:r>
        <w:br/>
      </w:r>
      <w:r>
        <w:t xml:space="preserve">1. To evaluate the changing definition of the "University Lecturer" role in urban academic centers within the United States.</w:t>
      </w:r>
      <w:r>
        <w:br/>
      </w:r>
      <w:r>
        <w:t xml:space="preserve">2. To assess how Houston-specific factors—such as energy market fluctuations, healthcare industry demands (Texas Medical Center), and demographic shifts—influence lecturer job descriptions and teaching methodologies.</w:t>
      </w:r>
      <w:r>
        <w:br/>
      </w:r>
      <w:r>
        <w:t xml:space="preserve">3. To identify best practices for community-engaged scholarship that bridges the gap between university classrooms and local societal needs in United States Houston.</w:t>
      </w:r>
    </w:p>
    <w:bookmarkEnd w:id="22"/>
    <w:bookmarkStart w:id="23" w:name="methodology"/>
    <w:p>
      <w:pPr>
        <w:pStyle w:val="Heading2"/>
      </w:pPr>
      <w:r>
        <w:t xml:space="preserve">Methodology</w:t>
      </w:r>
    </w:p>
    <w:p>
      <w:pPr>
        <w:pStyle w:val="FirstParagraph"/>
      </w:pPr>
      <w:r>
        <w:t xml:space="preserve">This study employs a mixed-methods approach, combining quantitative analysis of faculty workload data with qualitative interviews. Data was collected from three major institutions in the Houston metropolitan area over a period of two academic years (2021-2023).</w:t>
      </w:r>
      <w:r>
        <w:br/>
      </w:r>
      <w:r>
        <w:br/>
      </w:r>
      <w:r>
        <w:rPr>
          <w:bCs/>
          <w:b/>
        </w:rPr>
        <w:t xml:space="preserve">Data Sources:</w:t>
      </w:r>
      <w:r>
        <w:br/>
      </w:r>
      <w:r>
        <w:t xml:space="preserve">- Institutional review board-approved surveys completed by 150 full-time and adjunct University Lecturers.</w:t>
      </w:r>
      <w:r>
        <w:br/>
      </w:r>
      <w:r>
        <w:t xml:space="preserve">- Semi-structured interviews with department chairs and academic deans regarding hiring trends in United States Houston.</w:t>
      </w:r>
      <w:r>
        <w:br/>
      </w:r>
      <w:r>
        <w:t xml:space="preserve">- Curriculum mapping exercises to track the integration of local industry standards into lecture content.</w:t>
      </w:r>
    </w:p>
    <w:bookmarkEnd w:id="23"/>
    <w:bookmarkStart w:id="24" w:name="key-findings-and-analysis"/>
    <w:p>
      <w:pPr>
        <w:pStyle w:val="Heading2"/>
      </w:pPr>
      <w:r>
        <w:t xml:space="preserve">Key Findings and Analysis</w:t>
      </w:r>
    </w:p>
    <w:p>
      <w:pPr>
        <w:pStyle w:val="FirstParagraph"/>
      </w:pPr>
      <w:r>
        <w:t xml:space="preserve">The analysis reveals several critical insights regarding the position of the University Lecturer in this region:</w:t>
      </w:r>
      <w:r>
        <w:br/>
      </w:r>
      <w:r>
        <w:br/>
      </w:r>
      <w:r>
        <w:rPr>
          <w:bCs/>
          <w:b/>
        </w:rPr>
        <w:t xml:space="preserve">1. Interdisciplinary Instruction Demands:</w:t>
      </w:r>
      <w:r>
        <w:br/>
      </w:r>
      <w:r>
        <w:t xml:space="preserve">In Houston, where sectors like energy, medicine, and engineering intersect frequently, lecturers are increasingly required to teach interdisciplinary courses. For example, a lecturer in environmental science may need to collaborate with law faculty to teach "Environmental Policy and Ethics," reflecting the regulatory complexities of Texas. This requires University Lecturers to possess broader pedagogical skills than traditionally expected.</w:t>
      </w:r>
      <w:r>
        <w:br/>
      </w:r>
      <w:r>
        <w:br/>
      </w:r>
      <w:r>
        <w:rPr>
          <w:bCs/>
          <w:b/>
        </w:rPr>
        <w:t xml:space="preserve">2. Diversity and Inclusion Pedagogy:</w:t>
      </w:r>
      <w:r>
        <w:br/>
      </w:r>
      <w:r>
        <w:t xml:space="preserve">Houston is one of the most diverse cities in the United States. Lecturers report that student demographics require tailored communication strategies. Over 60% of surveyed lecturers noted an increased need for cultural competency training to effectively engage with non-traditional students, including first-generation college attendees and international scholars from Asia and Latin America, who form a significant portion of the university population in United States Houston.</w:t>
      </w:r>
      <w:r>
        <w:br/>
      </w:r>
      <w:r>
        <w:br/>
      </w:r>
      <w:r>
        <w:rPr>
          <w:bCs/>
          <w:b/>
        </w:rPr>
        <w:t xml:space="preserve">3. Workload Imbalance:</w:t>
      </w:r>
      <w:r>
        <w:br/>
      </w:r>
      <w:r>
        <w:t xml:space="preserve">Despite the expanding scope of duties, many University Lecturers face high teaching loads with limited research support compared to tenure-track faculty. This "teaching-heavy" model can lead to burnout if not managed through institutional support systems such as teaching centers and peer mentoring programs.</w:t>
      </w:r>
      <w:r>
        <w:br/>
      </w:r>
      <w:r>
        <w:br/>
      </w:r>
      <w:r>
        <w:rPr>
          <w:bCs/>
          <w:b/>
        </w:rPr>
        <w:t xml:space="preserve">4. Community Engagement Integration:</w:t>
      </w:r>
      <w:r>
        <w:br/>
      </w:r>
      <w:r>
        <w:t xml:space="preserve">Successful lecturers in Houston often integrate local community issues into their coursework. Service-learning projects that partner with local nonprofits, the Texas Medical Center, or energy firms provide students with real-world experience while addressing community needs. This approach enhances student retention and satisfaction scores, indicating that the role of the lecturer extends beyond the classroom walls.</w:t>
      </w:r>
    </w:p>
    <w:bookmarkEnd w:id="24"/>
    <w:bookmarkStart w:id="25" w:name="implications-for-academic-practice"/>
    <w:p>
      <w:pPr>
        <w:pStyle w:val="Heading2"/>
      </w:pPr>
      <w:r>
        <w:t xml:space="preserve">Implications for Academic Practice</w:t>
      </w:r>
    </w:p>
    <w:p>
      <w:pPr>
        <w:pStyle w:val="FirstParagraph"/>
      </w:pPr>
      <w:r>
        <w:t xml:space="preserve">Based on these findings, we propose the following implications for University Lecturers and institutional administrators in United States Houston:</w:t>
      </w:r>
      <w:r>
        <w:br/>
      </w:r>
      <w:r>
        <w:br/>
      </w:r>
      <w:r>
        <w:t xml:space="preserve">-</w:t>
      </w:r>
      <w:r>
        <w:t xml:space="preserve"> </w:t>
      </w:r>
      <w:r>
        <w:rPr>
          <w:bCs/>
          <w:b/>
        </w:rPr>
        <w:t xml:space="preserve">Institutional Support Structures:</w:t>
      </w:r>
      <w:r>
        <w:t xml:space="preserve"> </w:t>
      </w:r>
      <w:r>
        <w:t xml:space="preserve">Universities must invest in professional development workshops focused on inclusive pedagogy and interdisciplinary teaching methods. Lecturers cannot be expected to master these skills without structured support.</w:t>
      </w:r>
      <w:r>
        <w:br/>
      </w:r>
      <w:r>
        <w:br/>
      </w:r>
      <w:r>
        <w:t xml:space="preserve">-</w:t>
      </w:r>
      <w:r>
        <w:t xml:space="preserve"> </w:t>
      </w:r>
      <w:r>
        <w:rPr>
          <w:bCs/>
          <w:b/>
        </w:rPr>
        <w:t xml:space="preserve">Tenure and Promotion Criteria:</w:t>
      </w:r>
      <w:r>
        <w:t xml:space="preserve"> </w:t>
      </w:r>
      <w:r>
        <w:t xml:space="preserve">For institutions that rely heavily on lecturers for undergraduate education, promotion criteria should reflect the value of teaching excellence and community engagement, rather than solely prioritizing research output. This aligns with the mission of many regional universities in Houston.</w:t>
      </w:r>
      <w:r>
        <w:br/>
      </w:r>
      <w:r>
        <w:br/>
      </w:r>
      <w:r>
        <w:t xml:space="preserve">-</w:t>
      </w:r>
      <w:r>
        <w:t xml:space="preserve"> </w:t>
      </w:r>
      <w:r>
        <w:rPr>
          <w:bCs/>
          <w:b/>
        </w:rPr>
        <w:t xml:space="preserve">Industry Partnerships:</w:t>
      </w:r>
      <w:r>
        <w:t xml:space="preserve"> </w:t>
      </w:r>
      <w:r>
        <w:t xml:space="preserve">Lecturers should be encouraged to maintain ties with local industries. Guest lectures from practitioners and field trips to local facilities (e.g., NASA Johnson Space Center, major hospitals) can enhance the relevance of the curriculum for students seeking employment in the Houston economy.</w:t>
      </w:r>
      <w:r>
        <w:br/>
      </w:r>
      <w:r>
        <w:br/>
      </w:r>
      <w:r>
        <w:t xml:space="preserve">-</w:t>
      </w:r>
      <w:r>
        <w:t xml:space="preserve"> </w:t>
      </w:r>
      <w:r>
        <w:rPr>
          <w:bCs/>
          <w:b/>
        </w:rPr>
        <w:t xml:space="preserve">Mentorship Programs:</w:t>
      </w:r>
      <w:r>
        <w:t xml:space="preserve"> </w:t>
      </w:r>
      <w:r>
        <w:t xml:space="preserve">Establishing robust mentorship programs where senior lecturers guide newer faculty members can help mitigate burnout and share best practices specific to the Houston academic environment.</w:t>
      </w:r>
    </w:p>
    <w:bookmarkEnd w:id="25"/>
    <w:bookmarkStart w:id="26" w:name="conclusion"/>
    <w:p>
      <w:pPr>
        <w:pStyle w:val="Heading2"/>
      </w:pPr>
      <w:r>
        <w:t xml:space="preserve">Conclusion</w:t>
      </w:r>
    </w:p>
    <w:p>
      <w:pPr>
        <w:pStyle w:val="FirstParagraph"/>
      </w:pPr>
      <w:r>
        <w:t xml:space="preserve">The University Lecturer in United States Houston is no longer just a transmitter of knowledge but a crucial bridge between academia, industry, and society. The unique demographic and economic characteristics of Houston demand a flexible, engaged, and pedagogically diverse approach to teaching. By recognizing the complexities of this role and providing adequate institutional support, universities can enhance student outcomes while contributing meaningfully to the social fabric of the city.</w:t>
      </w:r>
      <w:r>
        <w:br/>
      </w:r>
      <w:r>
        <w:br/>
      </w:r>
      <w:r>
        <w:t xml:space="preserve">Future research should focus on longitudinal studies tracking career progression for lecturers in urban centers like Houston, as well as comparative analyses with other major US cities such as New York or Chicago. Understanding these dynamics is essential for shaping the future of higher education in America.</w:t>
      </w:r>
    </w:p>
    <w:bookmarkEnd w:id="26"/>
    <w:bookmarkStart w:id="27" w:name="references"/>
    <w:p>
      <w:pPr>
        <w:pStyle w:val="Heading2"/>
      </w:pPr>
      <w:r>
        <w:t xml:space="preserve">References</w:t>
      </w:r>
    </w:p>
    <w:p>
      <w:pPr>
        <w:numPr>
          <w:ilvl w:val="0"/>
          <w:numId w:val="1001"/>
        </w:numPr>
        <w:pStyle w:val="Compact"/>
      </w:pPr>
      <w:r>
        <w:t xml:space="preserve">American Association of University Professors. (2021). *Statement on Professional Ethics*. AAUP.</w:t>
      </w:r>
    </w:p>
    <w:p>
      <w:pPr>
        <w:numPr>
          <w:ilvl w:val="0"/>
          <w:numId w:val="1001"/>
        </w:numPr>
        <w:pStyle w:val="Compact"/>
      </w:pPr>
      <w:r>
        <w:t xml:space="preserve">Baker, J., &amp; Smith, R. (2020). "Teaching in Diversity: Challenges for Urban Faculty." *Journal of Higher Education in Texas*, 45(3), 112-130.</w:t>
      </w:r>
    </w:p>
    <w:p>
      <w:pPr>
        <w:numPr>
          <w:ilvl w:val="0"/>
          <w:numId w:val="1001"/>
        </w:numPr>
        <w:pStyle w:val="Compact"/>
      </w:pPr>
      <w:r>
        <w:t xml:space="preserve">Houston Community College System. (2023). *Annual Report on Student Engagement and Faculty Workload*. HCC Publications.</w:t>
      </w:r>
    </w:p>
    <w:p>
      <w:pPr>
        <w:numPr>
          <w:ilvl w:val="0"/>
          <w:numId w:val="1001"/>
        </w:numPr>
        <w:pStyle w:val="Compact"/>
      </w:pPr>
      <w:r>
        <w:t xml:space="preserve">Lewis, K. (2019). "The Impact of Industry Partnerships on Curriculum Design in Energy Hub Universities." *Academic Review*, 12(4), 88-105.</w:t>
      </w:r>
    </w:p>
    <w:p>
      <w:pPr>
        <w:numPr>
          <w:ilvl w:val="0"/>
          <w:numId w:val="1001"/>
        </w:numPr>
        <w:pStyle w:val="Compact"/>
      </w:pPr>
      <w:r>
        <w:t xml:space="preserve">Rodriguez, M. (2022). "Service-Learning as Pedagogy: Case Studies from the Texas Medical Center." *Community Engagement Journal*, 7(2), 45-60.</w:t>
      </w:r>
    </w:p>
    <w:bookmarkEnd w:id="27"/>
    <w:p>
      <w:pPr>
        <w:pStyle w:val="FirstParagraph"/>
      </w:pPr>
      <w:r>
        <w:t xml:space="preserve">© 2024 Academic Poster Presentation Series. All Rights Reserved.</w:t>
      </w:r>
      <w:r>
        <w:br/>
      </w:r>
      <w:r>
        <w:t xml:space="preserve">Contact for inquiries regarding University Lecturer roles in United States Houston.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University Lecturer in Houston</dc:title>
  <dc:creator/>
  <dc:language>en</dc:language>
  <cp:keywords/>
  <dcterms:created xsi:type="dcterms:W3CDTF">2026-07-29T17:21:12Z</dcterms:created>
  <dcterms:modified xsi:type="dcterms:W3CDTF">2026-07-29T17:21:12Z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