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Science</w:t>
      </w:r>
      <w:r>
        <w:t xml:space="preserve"> </w:t>
      </w:r>
      <w:r>
        <w:t xml:space="preserve">Poster</w:t>
      </w:r>
      <w:r>
        <w:t xml:space="preserve"> </w:t>
      </w:r>
      <w:r>
        <w:t xml:space="preserve">Presentation:</w:t>
      </w:r>
      <w:r>
        <w:t xml:space="preserve"> </w:t>
      </w:r>
      <w:r>
        <w:t xml:space="preserve">Brazil</w:t>
      </w:r>
      <w:r>
        <w:t xml:space="preserve"> </w:t>
      </w:r>
      <w:r>
        <w:t xml:space="preserve">Brasília</w:t>
      </w:r>
      <w:r>
        <w:t xml:space="preserve"> </w:t>
      </w:r>
      <w:r>
        <w:t xml:space="preserve">Context</w:t>
      </w:r>
    </w:p>
    <w:bookmarkStart w:id="20" w:name="X12dfb0922bff7ed60c609c97c1d77ff3e514711"/>
    <w:p>
      <w:pPr>
        <w:pStyle w:val="Heading1"/>
      </w:pPr>
      <w:r>
        <w:t xml:space="preserve">Bridging Public Health and Veterinary Medicine in Brazil Brasília</w:t>
      </w:r>
    </w:p>
    <w:p>
      <w:pPr>
        <w:pStyle w:val="FirstParagraph"/>
      </w:pPr>
      <w:r>
        <w:t xml:space="preserve">Dr. Ana Paula Silva, Dr. Carlos Eduardo Mendes, and Prof. Helena Rodrigues</w:t>
      </w:r>
    </w:p>
    <w:p>
      <w:pPr>
        <w:pStyle w:val="BodyText"/>
      </w:pPr>
      <w:r>
        <w:t xml:space="preserve">Faculty of Veterinary Medicine and Animal Science – University of Brasília (UnB)</w:t>
      </w:r>
      <w:r>
        <w:br/>
      </w:r>
      <w:r>
        <w:t xml:space="preserve">Brazil Brasília, Federal District, Brazil</w:t>
      </w:r>
    </w:p>
    <w:bookmarkEnd w:id="20"/>
    <w:bookmarkStart w:id="21" w:name="abstract"/>
    <w:p>
      <w:pPr>
        <w:pStyle w:val="Heading2"/>
      </w:pPr>
      <w:r>
        <w:t xml:space="preserve">Abstract</w:t>
      </w:r>
    </w:p>
    <w:p>
      <w:pPr>
        <w:pStyle w:val="FirstParagraph"/>
      </w:pPr>
      <w:r>
        <w:t xml:space="preserve">This academic poster presentation explores the critical intersection between veterinary science, public health policy, and urban wildlife management within the unique geographical and administrative context of</w:t>
      </w:r>
      <w:r>
        <w:t xml:space="preserve"> </w:t>
      </w:r>
      <w:r>
        <w:rPr>
          <w:bCs/>
          <w:b/>
        </w:rPr>
        <w:t xml:space="preserve">Brazil Brasília</w:t>
      </w:r>
      <w:r>
        <w:t xml:space="preserve">. As a planned capital city with distinct urban planning characteristics, Brazil Brasília presents a specialized case study for veterinary professionals. The primary objective of this research is to evaluate the efficacy of current One Health initiatives led by local</w:t>
      </w:r>
      <w:r>
        <w:t xml:space="preserve"> </w:t>
      </w:r>
      <w:r>
        <w:rPr>
          <w:bCs/>
          <w:b/>
        </w:rPr>
        <w:t xml:space="preserve">Veterinarian</w:t>
      </w:r>
      <w:r>
        <w:t xml:space="preserve"> </w:t>
      </w:r>
      <w:r>
        <w:t xml:space="preserve">professionals in mitigating zoonotic disease transmission between wildlife reservoirs and human populations. By analyzing data collected over a five-year period from the Federal District, we highlight the necessity for an integrated approach that recognizes the unique ecological pressures faced by this specific metropolitan area.</w:t>
      </w:r>
    </w:p>
    <w:bookmarkEnd w:id="21"/>
    <w:bookmarkStart w:id="22" w:name="introduction"/>
    <w:p>
      <w:pPr>
        <w:pStyle w:val="Heading2"/>
      </w:pPr>
      <w:r>
        <w:t xml:space="preserve">Introduction</w:t>
      </w:r>
    </w:p>
    <w:p>
      <w:pPr>
        <w:pStyle w:val="FirstParagraph"/>
      </w:pPr>
      <w:r>
        <w:t xml:space="preserve">The role of the modern</w:t>
      </w:r>
      <w:r>
        <w:t xml:space="preserve"> </w:t>
      </w:r>
      <w:r>
        <w:rPr>
          <w:bCs/>
          <w:b/>
        </w:rPr>
        <w:t xml:space="preserve">Veterinarian</w:t>
      </w:r>
      <w:r>
        <w:t xml:space="preserve"> </w:t>
      </w:r>
      <w:r>
        <w:t xml:space="preserve">extends far beyond companion animal care. In complex urban environments, veterinary medicine is a cornerstone of public health infrastructure. Brazil Brasília, as the capital of Brazil, serves as a hub for political and administrative activity while simultaneously housing diverse ecosystems ranging from cerrado savannah to urban parks. This duality creates significant challenges for disease surveillance and management.</w:t>
      </w:r>
    </w:p>
    <w:p>
      <w:pPr>
        <w:pStyle w:val="BodyText"/>
      </w:pPr>
      <w:r>
        <w:t xml:space="preserve">The city’s layout in Brazil Brasília is characterized by high-density residential zones interspersed with preserved green areas. This spatial arrangement increases the frequency of human-wildlife contact, thereby elevating the risk of zoonotic spillover events. The primary aim of this study is to assess how local veterinary teams are adapting to these challenges and to propose a standardized framework for inter-sectoral collaboration in Brazil Brasília.</w:t>
      </w:r>
    </w:p>
    <w:bookmarkEnd w:id="22"/>
    <w:bookmarkStart w:id="23" w:name="methodology"/>
    <w:p>
      <w:pPr>
        <w:pStyle w:val="Heading2"/>
      </w:pPr>
      <w:r>
        <w:t xml:space="preserve">Methodology</w:t>
      </w:r>
    </w:p>
    <w:p>
      <w:pPr>
        <w:pStyle w:val="FirstParagraph"/>
      </w:pPr>
      <w:r>
        <w:t xml:space="preserve">This study employed a mixed-methods approach, combining quantitative epidemiological data with qualitative interviews of public health officials. The research was conducted exclusively within the boundaries of Brazil Brasília.</w:t>
      </w:r>
    </w:p>
    <w:p>
      <w:pPr>
        <w:numPr>
          <w:ilvl w:val="0"/>
          <w:numId w:val="1001"/>
        </w:numPr>
        <w:pStyle w:val="Compact"/>
      </w:pPr>
      <w:r>
        <w:rPr>
          <w:bCs/>
          <w:b/>
        </w:rPr>
        <w:t xml:space="preserve">Data Collection:</w:t>
      </w:r>
      <w:r>
        <w:t xml:space="preserve"> </w:t>
      </w:r>
      <w:r>
        <w:t xml:space="preserve">We analyzed seroprevalence data for Rabies, Leptospirosis, and Arboviruses (Zika, Chikungunya) from veterinary clinics and public health laboratories in the Federal District between 2018 and 2023.</w:t>
      </w:r>
    </w:p>
    <w:p>
      <w:pPr>
        <w:numPr>
          <w:ilvl w:val="0"/>
          <w:numId w:val="1001"/>
        </w:numPr>
        <w:pStyle w:val="Compact"/>
      </w:pPr>
      <w:r>
        <w:rPr>
          <w:bCs/>
          <w:b/>
        </w:rPr>
        <w:t xml:space="preserve">Surveillance Systems:</w:t>
      </w:r>
      <w:r>
        <w:t xml:space="preserve"> </w:t>
      </w:r>
      <w:r>
        <w:t xml:space="preserve">We mapped the reporting mechanisms used by</w:t>
      </w:r>
      <w:r>
        <w:t xml:space="preserve"> </w:t>
      </w:r>
      <w:r>
        <w:rPr>
          <w:bCs/>
          <w:b/>
        </w:rPr>
        <w:t xml:space="preserve">Veterinarian</w:t>
      </w:r>
      <w:r>
        <w:t xml:space="preserve"> </w:t>
      </w:r>
      <w:r>
        <w:t xml:space="preserve">staff in Brazil Brasília’s municipal health departments. This included tracking response times to wildlife incidents and rabies exposure cases.</w:t>
      </w:r>
    </w:p>
    <w:p>
      <w:pPr>
        <w:numPr>
          <w:ilvl w:val="0"/>
          <w:numId w:val="1001"/>
        </w:numPr>
        <w:pStyle w:val="Compact"/>
      </w:pPr>
      <w:r>
        <w:rPr>
          <w:bCs/>
          <w:b/>
        </w:rPr>
        <w:t xml:space="preserve">Social Surveys:</w:t>
      </w:r>
      <w:r>
        <w:t xml:space="preserve"> </w:t>
      </w:r>
      <w:r>
        <w:t xml:space="preserve">A survey of 500 households in different sectors of Brazil Brasília was conducted to assess owner compliance with vaccination protocols and awareness of zoonotic risks.</w:t>
      </w:r>
    </w:p>
    <w:bookmarkEnd w:id="23"/>
    <w:bookmarkStart w:id="24" w:name="results"/>
    <w:p>
      <w:pPr>
        <w:pStyle w:val="Heading2"/>
      </w:pPr>
      <w:r>
        <w:t xml:space="preserve">Results</w:t>
      </w:r>
    </w:p>
    <w:p>
      <w:pPr>
        <w:pStyle w:val="FirstParagraph"/>
      </w:pPr>
      <w:r>
        <w:rPr>
          <w:bCs/>
          <w:b/>
        </w:rPr>
        <w:t xml:space="preserve">The role of the Veterinarian in Brazil Brasília is pivotal in controlling urban wildlife diseases.</w:t>
      </w:r>
      <w:r>
        <w:t xml:space="preserve"> </w:t>
      </w:r>
      <w:r>
        <w:t xml:space="preserve">Our findings indicate a 15% increase in rabies vaccination coverage among domestic dogs and cats following targeted campaigns led by local veterinary teams.</w:t>
      </w:r>
    </w:p>
    <w:p>
      <w:pPr>
        <w:pStyle w:val="BodyText"/>
      </w:pPr>
      <w:r>
        <w:rPr>
          <w:bCs/>
          <w:b/>
        </w:rPr>
        <w:t xml:space="preserve">Rabies Control:</w:t>
      </w:r>
      <w:r>
        <w:t xml:space="preserve"> </w:t>
      </w:r>
      <w:r>
        <w:t xml:space="preserve">The data reveals that the structured engagement of</w:t>
      </w:r>
      <w:r>
        <w:t xml:space="preserve"> </w:t>
      </w:r>
      <w:r>
        <w:rPr>
          <w:bCs/>
          <w:b/>
        </w:rPr>
        <w:t xml:space="preserve">Veterinarian</w:t>
      </w:r>
      <w:r>
        <w:t xml:space="preserve"> </w:t>
      </w:r>
      <w:r>
        <w:t xml:space="preserve">professionals in post-exposure prophylaxis protocols has significantly reduced human fatalities from rabies in Brazil Brasília over the last decade. However, challenges remain regarding wildlife reservoirs, particularly among stray dog populations and certain bat species found in urban caves.</w:t>
      </w:r>
    </w:p>
    <w:p>
      <w:pPr>
        <w:pStyle w:val="BodyText"/>
      </w:pPr>
      <w:r>
        <w:rPr>
          <w:bCs/>
          <w:b/>
        </w:rPr>
        <w:t xml:space="preserve">Arbovirus Dynamics:</w:t>
      </w:r>
      <w:r>
        <w:t xml:space="preserve"> </w:t>
      </w:r>
      <w:r>
        <w:t xml:space="preserve">We observed a strong correlation between seasonal rainfall patterns in Brazil Brasília and spikes in vector-borne diseases. Veterinary surveillance played a crucial early-warning role by monitoring animal health trends before human cases were reported to the Ministry of Health.</w:t>
      </w:r>
    </w:p>
    <w:p>
      <w:pPr>
        <w:pStyle w:val="BodyText"/>
      </w:pPr>
      <w:r>
        <w:rPr>
          <w:bCs/>
          <w:b/>
        </w:rPr>
        <w:t xml:space="preserve">Public Awareness:</w:t>
      </w:r>
      <w:r>
        <w:t xml:space="preserve"> </w:t>
      </w:r>
      <w:r>
        <w:t xml:space="preserve">The survey results highlighted that while 85% of respondents valued veterinary services, only 40% understood the direct link between their pets’ health and their own. This gap underscores the need for improved educational outreach by</w:t>
      </w:r>
      <w:r>
        <w:t xml:space="preserve"> </w:t>
      </w:r>
      <w:r>
        <w:rPr>
          <w:bCs/>
          <w:b/>
        </w:rPr>
        <w:t xml:space="preserve">Veterinarian</w:t>
      </w:r>
      <w:r>
        <w:t xml:space="preserve"> </w:t>
      </w:r>
      <w:r>
        <w:t xml:space="preserve">practitioners in Brazil Brasília.</w:t>
      </w:r>
    </w:p>
    <w:bookmarkEnd w:id="24"/>
    <w:bookmarkStart w:id="25" w:name="discussion"/>
    <w:p>
      <w:pPr>
        <w:pStyle w:val="Heading2"/>
      </w:pPr>
      <w:r>
        <w:t xml:space="preserve">Discussion</w:t>
      </w:r>
    </w:p>
    <w:p>
      <w:pPr>
        <w:pStyle w:val="FirstParagraph"/>
      </w:pPr>
      <w:r>
        <w:t xml:space="preserve">The findings from this study emphasize that the efficacy of public health systems in Brazil Brasília is heavily dependent on the robustness of veterinary services. The unique urban planning of Brazil Brasília, while efficient for traffic and administration, creates isolated pockets where wildlife can thrive unchecked. This makes the proactive role of the</w:t>
      </w:r>
      <w:r>
        <w:t xml:space="preserve"> </w:t>
      </w:r>
      <w:r>
        <w:rPr>
          <w:bCs/>
          <w:b/>
        </w:rPr>
        <w:t xml:space="preserve">Veterinarian</w:t>
      </w:r>
      <w:r>
        <w:t xml:space="preserve"> </w:t>
      </w:r>
      <w:r>
        <w:t xml:space="preserve">even more critical.</w:t>
      </w:r>
    </w:p>
    <w:p>
      <w:pPr>
        <w:pStyle w:val="BodyText"/>
      </w:pPr>
      <w:r>
        <w:t xml:space="preserve">We argue that a "One Health" approach cannot be theoretical; it must be operationalized at the municipal level in Brazil Brasília. This requires:</w:t>
      </w:r>
    </w:p>
    <w:p>
      <w:pPr>
        <w:numPr>
          <w:ilvl w:val="0"/>
          <w:numId w:val="1002"/>
        </w:numPr>
        <w:pStyle w:val="Compact"/>
      </w:pPr>
      <w:r>
        <w:rPr>
          <w:bCs/>
          <w:b/>
        </w:rPr>
        <w:t xml:space="preserve">Mandatory Collaboration:</w:t>
      </w:r>
      <w:r>
        <w:t xml:space="preserve"> </w:t>
      </w:r>
      <w:r>
        <w:t xml:space="preserve">Legal frameworks that require immediate data sharing between veterinary clinics and public health agencies in Brazil Brasília.</w:t>
      </w:r>
    </w:p>
    <w:p>
      <w:pPr>
        <w:numPr>
          <w:ilvl w:val="0"/>
          <w:numId w:val="1002"/>
        </w:numPr>
        <w:pStyle w:val="Compact"/>
      </w:pPr>
      <w:r>
        <w:rPr>
          <w:bCs/>
          <w:b/>
        </w:rPr>
        <w:t xml:space="preserve">Funding for Wildlife Health:</w:t>
      </w:r>
    </w:p>
    <w:p>
      <w:pPr>
        <w:numPr>
          <w:ilvl w:val="0"/>
          <w:numId w:val="1002"/>
        </w:numPr>
        <w:pStyle w:val="Compact"/>
      </w:pPr>
      <w:r>
        <w:rPr>
          <w:bCs/>
          <w:b/>
        </w:rPr>
        <w:t xml:space="preserve">Educational Programs:</w:t>
      </w:r>
      <w:r>
        <w:t xml:space="preserve"> </w:t>
      </w:r>
      <w:r>
        <w:t xml:space="preserve">Community-based workshops led by</w:t>
      </w:r>
      <w:r>
        <w:t xml:space="preserve"> </w:t>
      </w:r>
      <w:r>
        <w:rPr>
          <w:bCs/>
          <w:b/>
        </w:rPr>
        <w:t xml:space="preserve">Veterinarian</w:t>
      </w:r>
      <w:r>
        <w:t xml:space="preserve"> </w:t>
      </w:r>
      <w:r>
        <w:t xml:space="preserve">students and professionals to educate residents of Brazil Brasília about responsible pet ownership and zoonotic prevention.</w:t>
      </w:r>
    </w:p>
    <w:p>
      <w:pPr>
        <w:pStyle w:val="FirstParagraph"/>
      </w:pPr>
      <w:r>
        <w:t xml:space="preserve">The specific context of Brazil Brasília demands a tailored response. Standard national policies often fail to account for the micro-climates and urban density variations present in the capital. Therefore, local veterinary authorities must have the autonomy to adapt interventions based on real-time data collected within their jurisdiction.</w:t>
      </w:r>
    </w:p>
    <w:bookmarkEnd w:id="25"/>
    <w:bookmarkStart w:id="26" w:name="conclusion"/>
    <w:p>
      <w:pPr>
        <w:pStyle w:val="Heading2"/>
      </w:pPr>
      <w:r>
        <w:t xml:space="preserve">Conclusion</w:t>
      </w:r>
    </w:p>
    <w:p>
      <w:pPr>
        <w:pStyle w:val="FirstParagraph"/>
      </w:pPr>
      <w:r>
        <w:t xml:space="preserve">In conclusion, this poster presentation demonstrates that the integration of veterinary science into public health policy is not merely beneficial but essential for the safety and well-being of the population in Brazil Brasília. The dedicated efforts of local</w:t>
      </w:r>
      <w:r>
        <w:t xml:space="preserve"> </w:t>
      </w:r>
      <w:r>
        <w:rPr>
          <w:bCs/>
          <w:b/>
        </w:rPr>
        <w:t xml:space="preserve">Veterinarian</w:t>
      </w:r>
      <w:r>
        <w:t xml:space="preserve"> </w:t>
      </w:r>
      <w:r>
        <w:t xml:space="preserve">professionals have yielded significant improvements in disease control, yet gaps remain in wildlife management and public education.</w:t>
      </w:r>
    </w:p>
    <w:p>
      <w:pPr>
        <w:pStyle w:val="BodyText"/>
      </w:pPr>
      <w:r>
        <w:t xml:space="preserve">We recommend that future research focus on developing digital tools for real-time reporting by veterinary practitioners across Brazil Brasília. By leveraging technology and strengthening inter-agency cooperation, we can create a more resilient health system. The case of Brazil Brasília serves as a model for other planned capitals in South America facing similar urban-wildlife interface challenges.</w:t>
      </w:r>
    </w:p>
    <w:bookmarkEnd w:id="26"/>
    <w:bookmarkStart w:id="27" w:name="references"/>
    <w:p>
      <w:pPr>
        <w:pStyle w:val="Heading2"/>
      </w:pPr>
      <w:r>
        <w:t xml:space="preserve">References</w:t>
      </w:r>
    </w:p>
    <w:p>
      <w:pPr>
        <w:numPr>
          <w:ilvl w:val="0"/>
          <w:numId w:val="1003"/>
        </w:numPr>
        <w:pStyle w:val="Compact"/>
      </w:pPr>
      <w:r>
        <w:t xml:space="preserve">Silva, A.P., &amp; Mendes, C.E. (2023). *Urban Ecology and Zoonoses in the Federal District*. Journal of Brazilian Veterinary Medicine.</w:t>
      </w:r>
    </w:p>
    <w:p>
      <w:pPr>
        <w:numPr>
          <w:ilvl w:val="0"/>
          <w:numId w:val="1003"/>
        </w:numPr>
        <w:pStyle w:val="Compact"/>
      </w:pPr>
      <w:r>
        <w:t xml:space="preserve">Rodrigues, H., et al. (2021). *One Health Implementation Strategies in Brazil Brasília*. Public Health Review.</w:t>
      </w:r>
    </w:p>
    <w:p>
      <w:pPr>
        <w:numPr>
          <w:ilvl w:val="0"/>
          <w:numId w:val="1003"/>
        </w:numPr>
        <w:pStyle w:val="Compact"/>
      </w:pPr>
      <w:r>
        <w:t xml:space="preserve">Ministry of Health Brazil. (2024). *Annual Report on Zoonotic Disease Surveillance*. Brasilia: Government Printer.</w:t>
      </w:r>
    </w:p>
    <w:bookmarkEnd w:id="27"/>
    <w:p>
      <w:pPr>
        <w:pStyle w:val="FirstParagraph"/>
      </w:pPr>
      <w:r>
        <w:rPr>
          <w:bCs/>
          <w:b/>
        </w:rPr>
        <w:t xml:space="preserve">Contact:</w:t>
      </w:r>
    </w:p>
    <w:p>
      <w:pPr>
        <w:pStyle w:val="BodyText"/>
      </w:pPr>
      <w:r>
        <w:t xml:space="preserve">Email: research.vet@unb.br | Phone: +55 61 0000-000</w:t>
      </w:r>
    </w:p>
    <w:p>
      <w:pPr>
        <w:pStyle w:val="BodyText"/>
      </w:pPr>
      <w:r>
        <w:t xml:space="preserve">This document is part of the academic dissemination efforts for veterinary science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Science Poster Presentation: Brazil Brasília Context</dc:title>
  <dc:creator/>
  <dc:language>en</dc:language>
  <cp:keywords/>
  <dcterms:created xsi:type="dcterms:W3CDTF">2026-07-30T10:06:30Z</dcterms:created>
  <dcterms:modified xsi:type="dcterms:W3CDTF">2026-07-30T10:06:30Z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