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Veterinary</w:t>
      </w:r>
      <w:r>
        <w:t xml:space="preserve"> </w:t>
      </w:r>
      <w:r>
        <w:t xml:space="preserve">Practices</w:t>
      </w:r>
      <w:r>
        <w:t xml:space="preserve"> </w:t>
      </w:r>
      <w:r>
        <w:t xml:space="preserve">in</w:t>
      </w:r>
      <w:r>
        <w:t xml:space="preserve"> </w:t>
      </w:r>
      <w:r>
        <w:t xml:space="preserve">Canada</w:t>
      </w:r>
      <w:r>
        <w:t xml:space="preserve"> </w:t>
      </w:r>
      <w:r>
        <w:t xml:space="preserve">Toronto</w:t>
      </w:r>
    </w:p>
    <w:bookmarkStart w:id="20" w:name="X7949560174b480306f2c9a9977ffa0535fd723e"/>
    <w:p>
      <w:pPr>
        <w:pStyle w:val="Heading1"/>
      </w:pPr>
      <w:r>
        <w:t xml:space="preserve">Bridging Urban Density and Veterinary Excellence: A Comprehensive Framework for Modern Veterinary Practice in Canada, Toronto</w:t>
      </w:r>
    </w:p>
    <w:p>
      <w:pPr>
        <w:pStyle w:val="FirstParagraph"/>
      </w:pPr>
      <w:r>
        <w:t xml:space="preserve">Integrating Public Health, Zoonotic Disease Surveillance, and Compassionate Care in a Global Metropolis</w:t>
      </w:r>
    </w:p>
    <w:bookmarkEnd w:id="20"/>
    <w:p>
      <w:pPr>
        <w:pStyle w:val="BodyText"/>
      </w:pPr>
      <w:r>
        <w:rPr>
          <w:bCs/>
          <w:b/>
        </w:rPr>
        <w:t xml:space="preserve">Presenter:</w:t>
      </w:r>
      <w:r>
        <w:t xml:space="preserve"> </w:t>
      </w:r>
      <w:r>
        <w:t xml:space="preserve">Dr. Alex Mercer, DVM, PhD</w:t>
      </w:r>
      <w:r>
        <w:br/>
      </w:r>
    </w:p>
    <w:p>
      <w:pPr>
        <w:pStyle w:val="BodyText"/>
      </w:pPr>
      <w:r>
        <w:rPr>
          <w:bCs/>
          <w:b/>
        </w:rPr>
        <w:t xml:space="preserve">Affiliation:</w:t>
      </w:r>
      <w:r>
        <w:t xml:space="preserve"> </w:t>
      </w:r>
      <w:r>
        <w:t xml:space="preserve">College of Veterinary Medicine, University of Guelph (in collaboration with Toronto Animal Services)</w:t>
      </w:r>
      <w:r>
        <w:br/>
      </w:r>
    </w:p>
    <w:p>
      <w:pPr>
        <w:pStyle w:val="BodyText"/>
      </w:pPr>
      <w:r>
        <w:rPr>
          <w:bCs/>
          <w:b/>
        </w:rPr>
        <w:t xml:space="preserve">Location:</w:t>
      </w:r>
      <w:r>
        <w:t xml:space="preserve"> </w:t>
      </w:r>
      <w:r>
        <w:t xml:space="preserve">Canada, Toronto</w:t>
      </w:r>
    </w:p>
    <w:bookmarkStart w:id="21" w:name="introduction-and-contextual-background"/>
    <w:p>
      <w:pPr>
        <w:pStyle w:val="Heading2"/>
      </w:pPr>
      <w:r>
        <w:t xml:space="preserve">Introduction and Contextual Background</w:t>
      </w:r>
    </w:p>
    <w:p>
      <w:pPr>
        <w:pStyle w:val="FirstParagraph"/>
      </w:pPr>
      <w:r>
        <w:t xml:space="preserve">The role of the veterinarian has evolved significantly in recent decades, shifting from a purely clinical animal-focused model to a holistic one that encompasses One Health principles. This is particularly critical in high-density urban environments like Canada, Toronto. As North America’s largest city and one of Canada’s most populous municipalities, Toronto presents unique challenges and opportunities for veterinary medicine. The intersection of human public health, companion animal welfare, exotic pet care, and food safety requires a sophisticated approach to veterinary practice.</w:t>
      </w:r>
    </w:p>
    <w:p>
      <w:pPr>
        <w:pStyle w:val="BodyText"/>
      </w:pPr>
      <w:r>
        <w:t xml:space="preserve">This poster presentation outlines the current state of veterinary services in Canada, Toronto. It highlights the specific regulatory frameworks established by the College of Veterinarians of Ontario (CVO), the epidemiological landscape shaped by urban density, and the emerging need for specialized care models that address both pandemic preparedness and routine compassionate care. The central thesis is that modern veterinary practice in this region must be data-driven, community-integrated, and ethically robust.</w:t>
      </w:r>
    </w:p>
    <w:bookmarkEnd w:id="21"/>
    <w:bookmarkStart w:id="22" w:name="X813df886503c57088514c230bd6e5f91cf7fec3"/>
    <w:p>
      <w:pPr>
        <w:pStyle w:val="Heading2"/>
      </w:pPr>
      <w:r>
        <w:t xml:space="preserve">Epidemiological Landscape in Canada, Toronto</w:t>
      </w:r>
    </w:p>
    <w:p>
      <w:pPr>
        <w:pStyle w:val="FirstParagraph"/>
      </w:pPr>
      <w:r>
        <w:t xml:space="preserve">Urban density in Toronto facilitates rapid transmission of zoonotic diseases. The veterinarian acts as a sentinel within this network. Key areas of concern include:</w:t>
      </w:r>
    </w:p>
    <w:p>
      <w:pPr>
        <w:numPr>
          <w:ilvl w:val="0"/>
          <w:numId w:val="1001"/>
        </w:numPr>
        <w:pStyle w:val="Compact"/>
      </w:pPr>
      <w:r>
        <w:rPr>
          <w:bCs/>
          <w:b/>
        </w:rPr>
        <w:t xml:space="preserve">Rabies and Vector-Borne Diseases:</w:t>
      </w:r>
      <w:r>
        <w:t xml:space="preserve"> </w:t>
      </w:r>
      <w:r>
        <w:t xml:space="preserve">While Canada is largely free of endemic rabies in domestic dogs, Toronto sees travel-related risks and occasional exposures via bats or raccoons. Additionally, tick-borne illnesses such as Lyme disease are becoming more prevalent due to changing climatic patterns affecting Ontario.</w:t>
      </w:r>
    </w:p>
    <w:p>
      <w:pPr>
        <w:numPr>
          <w:ilvl w:val="0"/>
          <w:numId w:val="1001"/>
        </w:numPr>
        <w:pStyle w:val="Compact"/>
      </w:pPr>
      <w:r>
        <w:rPr>
          <w:bCs/>
          <w:b/>
        </w:rPr>
        <w:t xml:space="preserve">Infectious Disease Outbreaks:</w:t>
      </w:r>
      <w:r>
        <w:t xml:space="preserve"> </w:t>
      </w:r>
      <w:r>
        <w:t xml:space="preserve">The density of multi-unit residential housing in Toronto means that an outbreak of feline calicivirus or canine influenza can spread rapidly among unvaccinated populations. Veterinarians play a crucial role in public education regarding vaccination protocols.</w:t>
      </w:r>
    </w:p>
    <w:p>
      <w:pPr>
        <w:numPr>
          <w:ilvl w:val="0"/>
          <w:numId w:val="1001"/>
        </w:numPr>
        <w:pStyle w:val="Compact"/>
      </w:pPr>
      <w:r>
        <w:rPr>
          <w:bCs/>
          <w:b/>
        </w:rPr>
        <w:t xml:space="preserve">Antimicrobial Resistance (AMR):</w:t>
      </w:r>
      <w:r>
        <w:t xml:space="preserve"> </w:t>
      </w:r>
      <w:r>
        <w:t xml:space="preserve">As a major urban center, Toronto contributes to the broader North American challenge of AMR. Responsible prescribing practices are paramount to ensure long-term efficacy of treatments.</w:t>
      </w:r>
    </w:p>
    <w:p>
      <w:pPr>
        <w:pStyle w:val="FirstParagraph"/>
      </w:pPr>
      <w:r>
        <w:rPr>
          <w:bCs/>
          <w:b/>
        </w:rPr>
        <w:t xml:space="preserve">Key Statistic:</w:t>
      </w:r>
      <w:r>
        <w:t xml:space="preserve"> </w:t>
      </w:r>
      <w:r>
        <w:t xml:space="preserve">Studies indicate that nearly 60% of Canadians own a pet. In Toronto specifically, this translates to over one million companion animals within city limits, creating a massive interface between human and animal health systems.</w:t>
      </w:r>
    </w:p>
    <w:bookmarkEnd w:id="22"/>
    <w:bookmarkStart w:id="23" w:name="X307f2ae24090e070148626d3a013853c03c2af2"/>
    <w:p>
      <w:pPr>
        <w:pStyle w:val="Heading2"/>
      </w:pPr>
      <w:r>
        <w:t xml:space="preserve">Regulatory and Professional Standards in Canada</w:t>
      </w:r>
    </w:p>
    <w:p>
      <w:pPr>
        <w:pStyle w:val="FirstParagraph"/>
      </w:pPr>
      <w:r>
        <w:t xml:space="preserve">Veterinary practice in Canada, Toronto is strictly regulated by the College of Veterinarians of Ontario (CVO). This regulatory body ensures that all veterinarians maintain high standards of competence and ethics. Key aspects include:</w:t>
      </w:r>
    </w:p>
    <w:p>
      <w:pPr>
        <w:numPr>
          <w:ilvl w:val="0"/>
          <w:numId w:val="1002"/>
        </w:numPr>
        <w:pStyle w:val="Compact"/>
      </w:pPr>
      <w:r>
        <w:rPr>
          <w:bCs/>
          <w:b/>
        </w:rPr>
        <w:t xml:space="preserve">Licensure and Continuing Education:</w:t>
      </w:r>
      <w:r>
        <w:t xml:space="preserve"> </w:t>
      </w:r>
      <w:r>
        <w:t xml:space="preserve">All practitioners must hold a valid license to practice in Ontario. This includes rigorous continuing education requirements to stay abreast of advancements in medicine, surgery, and pharmacology.</w:t>
      </w:r>
    </w:p>
    <w:p>
      <w:pPr>
        <w:numPr>
          <w:ilvl w:val="0"/>
          <w:numId w:val="1002"/>
        </w:numPr>
        <w:pStyle w:val="Compact"/>
      </w:pPr>
      <w:r>
        <w:rPr>
          <w:bCs/>
          <w:b/>
        </w:rPr>
        <w:t xml:space="preserve">Mandatory Reporting:</w:t>
      </w:r>
      <w:r>
        <w:t xml:space="preserve"> </w:t>
      </w:r>
      <w:r>
        <w:t xml:space="preserve">Veterinarians in Toronto are mandated reporters for certain diseases. They serve as the first line of defense against outbreaks that could spill over from animals to humans or livestock.</w:t>
      </w:r>
    </w:p>
    <w:p>
      <w:pPr>
        <w:numPr>
          <w:ilvl w:val="0"/>
          <w:numId w:val="1002"/>
        </w:numPr>
        <w:pStyle w:val="Compact"/>
      </w:pPr>
      <w:r>
        <w:rPr>
          <w:bCs/>
          <w:b/>
        </w:rPr>
        <w:t xml:space="preserve">Biosecurity Protocols:</w:t>
      </w:r>
      <w:r>
        <w:t xml:space="preserve"> </w:t>
      </w:r>
      <w:r>
        <w:t xml:space="preserve">Given the post-pandemic landscape, clinics in Canada, Toronto have adopted enhanced biosecurity measures. This protects both staff and patients from viral transmission within clinical settings.</w:t>
      </w:r>
    </w:p>
    <w:p>
      <w:pPr>
        <w:pStyle w:val="FirstParagraph"/>
      </w:pPr>
      <w:r>
        <w:rPr>
          <w:bCs/>
          <w:b/>
        </w:rPr>
        <w:t xml:space="preserve">Professional Integrity:</w:t>
      </w:r>
      <w:r>
        <w:t xml:space="preserve"> </w:t>
      </w:r>
      <w:r>
        <w:t xml:space="preserve">The CVO emphasizes patient welfare above all else. This ethical framework guides decision-making in complex cases, including euthanasia discussions, pain management, and end-of-life care.</w:t>
      </w:r>
    </w:p>
    <w:bookmarkEnd w:id="23"/>
    <w:bookmarkStart w:id="24" w:name="X0c9944ae21d6e8b1dad15f532da5c7ba4899da1"/>
    <w:p>
      <w:pPr>
        <w:pStyle w:val="Heading2"/>
      </w:pPr>
      <w:r>
        <w:t xml:space="preserve">The Urban Veterinarian as a Community Health Asset</w:t>
      </w:r>
    </w:p>
    <w:p>
      <w:pPr>
        <w:pStyle w:val="FirstParagraph"/>
      </w:pPr>
      <w:r>
        <w:t xml:space="preserve">In Canada, Toronto, the veterinarian is not merely a service provider but a pillar of community health. The concept of "One Health" recognizes that human health cannot be separated from animal health and environmental factors. In this context, veterinarians in Toronto are engaged in:</w:t>
      </w:r>
    </w:p>
    <w:p>
      <w:pPr>
        <w:numPr>
          <w:ilvl w:val="0"/>
          <w:numId w:val="1003"/>
        </w:numPr>
        <w:pStyle w:val="Compact"/>
      </w:pPr>
      <w:r>
        <w:rPr>
          <w:bCs/>
          <w:b/>
        </w:rPr>
        <w:t xml:space="preserve">Public Education Campaigns:</w:t>
      </w:r>
      <w:r>
        <w:t xml:space="preserve"> </w:t>
      </w:r>
      <w:r>
        <w:t xml:space="preserve">Collaborating with the Toronto Public Health department to educate residents on responsible pet ownership, leash laws, and waste disposal. These actions directly impact environmental hygiene and public safety.</w:t>
      </w:r>
    </w:p>
    <w:p>
      <w:pPr>
        <w:numPr>
          <w:ilvl w:val="0"/>
          <w:numId w:val="1003"/>
        </w:numPr>
        <w:pStyle w:val="Compact"/>
      </w:pPr>
      <w:r>
        <w:rPr>
          <w:bCs/>
          <w:b/>
        </w:rPr>
        <w:t xml:space="preserve">Disaster Preparedness:</w:t>
      </w:r>
      <w:r>
        <w:t xml:space="preserve"> </w:t>
      </w:r>
      <w:r>
        <w:t xml:space="preserve">Urban centers like Toronto are vulnerable to power outages, floods, and other disasters. Veterinarians are essential in developing evacuation plans for pets and providing emergency care during crises.</w:t>
      </w:r>
    </w:p>
    <w:p>
      <w:pPr>
        <w:numPr>
          <w:ilvl w:val="0"/>
          <w:numId w:val="1003"/>
        </w:numPr>
        <w:pStyle w:val="Compact"/>
      </w:pPr>
      <w:r>
        <w:rPr>
          <w:bCs/>
          <w:b/>
        </w:rPr>
        <w:t xml:space="preserve">Mental Health Support:</w:t>
      </w:r>
      <w:r>
        <w:t xml:space="preserve"> </w:t>
      </w:r>
      <w:r>
        <w:t xml:space="preserve">The human-animal bond is a well-documented source of psychological comfort. Veterinary clinics often serve as community hubs where owners receive support not just for their pets' physical health, but for the emotional well-being that comes from caring for an animal.</w:t>
      </w:r>
    </w:p>
    <w:p>
      <w:pPr>
        <w:pStyle w:val="FirstParagraph"/>
      </w:pPr>
      <w:r>
        <w:t xml:space="preserve">Furthermore, Toronto’s diverse demographic requires culturally competent veterinary care. Practitioners must be sensitive to varied cultural attitudes toward animals and healthcare access, ensuring equitable service delivery across all neighborhoods in Canada, Toronto.</w:t>
      </w:r>
    </w:p>
    <w:bookmarkEnd w:id="24"/>
    <w:bookmarkStart w:id="25" w:name="conclusion-and-future-directions"/>
    <w:p>
      <w:pPr>
        <w:pStyle w:val="Heading2"/>
      </w:pPr>
      <w:r>
        <w:t xml:space="preserve">Conclusion and Future Directions</w:t>
      </w:r>
    </w:p>
    <w:p>
      <w:pPr>
        <w:pStyle w:val="FirstParagraph"/>
      </w:pPr>
      <w:r>
        <w:t xml:space="preserve">The future of veterinary medicine in Canada, Toronto lies in integration and innovation. As urban populations grow, so too does the demand for specialized veterinary services. We must anticipate several trends:</w:t>
      </w:r>
    </w:p>
    <w:p>
      <w:pPr>
        <w:numPr>
          <w:ilvl w:val="0"/>
          <w:numId w:val="1004"/>
        </w:numPr>
        <w:pStyle w:val="Compact"/>
      </w:pPr>
      <w:r>
        <w:rPr>
          <w:bCs/>
          <w:b/>
        </w:rPr>
        <w:t xml:space="preserve">Digital Health Integration:</w:t>
      </w:r>
      <w:r>
        <w:t xml:space="preserve"> </w:t>
      </w:r>
      <w:r>
        <w:t xml:space="preserve">The adoption of telemedicine platforms will allow veterinarians in Toronto to triage cases remotely, reducing clinic congestion and improving access to care.</w:t>
      </w:r>
    </w:p>
    <w:p>
      <w:pPr>
        <w:numPr>
          <w:ilvl w:val="0"/>
          <w:numId w:val="1004"/>
        </w:numPr>
        <w:pStyle w:val="Compact"/>
      </w:pPr>
      <w:r>
        <w:rPr>
          <w:bCs/>
          <w:b/>
        </w:rPr>
        <w:t xml:space="preserve">Specialization in Urban Pathologies:</w:t>
      </w:r>
      <w:r>
        <w:t xml:space="preserve"> </w:t>
      </w:r>
      <w:r>
        <w:t xml:space="preserve">Increased focus on diseases associated with indoor living, such as obesity and dental disease in small breeds, which are prevalent in apartment-dwelling populations.</w:t>
      </w:r>
    </w:p>
    <w:p>
      <w:pPr>
        <w:numPr>
          <w:ilvl w:val="0"/>
          <w:numId w:val="1004"/>
        </w:numPr>
        <w:pStyle w:val="Compact"/>
      </w:pPr>
      <w:r>
        <w:rPr>
          <w:bCs/>
          <w:b/>
        </w:rPr>
        <w:t xml:space="preserve">Collaborative Research:</w:t>
      </w:r>
      <w:r>
        <w:t xml:space="preserve"> </w:t>
      </w:r>
      <w:r>
        <w:t xml:space="preserve">Enhanced collaboration between veterinary schools, public health agencies, and private practices to monitor emerging pathogens specific to urban ecosystems.</w:t>
      </w:r>
    </w:p>
    <w:p>
      <w:pPr>
        <w:pStyle w:val="FirstParagraph"/>
      </w:pPr>
      <w:r>
        <w:t xml:space="preserve">In conclusion, the veterinarian in Canada, Toronto is a vital professional whose work extends far beyond treating individual animals. By adhering to strict regulatory standards, embracing One Health principles, and adapting to the unique challenges of urban density, veterinarians contribute significantly to the safety and well-being of both animal and human communities. Continued investment in veterinary infrastructure and education will ensure that this critical profession remains robust in the face of future health challenges.</w:t>
      </w:r>
    </w:p>
    <w:bookmarkEnd w:id="25"/>
    <w:p>
      <w:pPr>
        <w:pStyle w:val="BodyText"/>
      </w:pPr>
      <w:r>
        <w:rPr>
          <w:bCs/>
          <w:b/>
        </w:rPr>
        <w:t xml:space="preserve">Contact Information:</w:t>
      </w:r>
    </w:p>
    <w:p>
      <w:pPr>
        <w:pStyle w:val="BodyText"/>
      </w:pPr>
      <w:r>
        <w:t xml:space="preserve">Email: alex.mercer@dvm.edu | Phone: +1 (416) 555-0199</w:t>
      </w:r>
      <w:r>
        <w:br/>
      </w:r>
      <w:r>
        <w:t xml:space="preserve">Address: Toronto, Ontario, Canada</w:t>
      </w:r>
      <w:r>
        <w:br/>
      </w:r>
      <w:r>
        <w:t xml:space="preserve">Website: www.veterinaryexcellencetoronto.ca</w:t>
      </w:r>
    </w:p>
    <w:p>
      <w:pPr>
        <w:pStyle w:val="BodyText"/>
      </w:pPr>
      <w:r>
        <w:t xml:space="preserve">Committed to Excellence in Animal Care and Public Health Safety.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Veterinary Practices in Canada Toronto</dc:title>
  <dc:creator/>
  <dc:language>en</dc:language>
  <cp:keywords/>
  <dcterms:created xsi:type="dcterms:W3CDTF">2026-07-29T04:09:10Z</dcterms:created>
  <dcterms:modified xsi:type="dcterms:W3CDTF">2026-07-29T04:09:10Z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