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Veterinary</w:t>
      </w:r>
      <w:r>
        <w:t xml:space="preserve"> </w:t>
      </w:r>
      <w:r>
        <w:t xml:space="preserve">Sciences</w:t>
      </w:r>
      <w:r>
        <w:t xml:space="preserve"> </w:t>
      </w:r>
      <w:r>
        <w:t xml:space="preserve">in</w:t>
      </w:r>
      <w:r>
        <w:t xml:space="preserve"> </w:t>
      </w:r>
      <w:r>
        <w:t xml:space="preserve">Egypt</w:t>
      </w:r>
      <w:r>
        <w:t xml:space="preserve"> </w:t>
      </w:r>
      <w:r>
        <w:t xml:space="preserve">-</w:t>
      </w:r>
      <w:r>
        <w:t xml:space="preserve"> </w:t>
      </w:r>
      <w:r>
        <w:t xml:space="preserve">Alexandria</w:t>
      </w:r>
    </w:p>
    <w:p>
      <w:pPr>
        <w:pStyle w:val="FirstParagraph"/>
      </w:pPr>
      <w:r>
        <w:t xml:space="preserve">```html</w:t>
      </w:r>
    </w:p>
    <w:bookmarkStart w:id="20" w:name="X81889f5dc9eb07c6568bb98571329228215b799"/>
    <w:p>
      <w:pPr>
        <w:pStyle w:val="Heading1"/>
      </w:pPr>
      <w:r>
        <w:t xml:space="preserve">Bridging Traditional Care and Modern Diagnostics:</w:t>
      </w:r>
      <w:r>
        <w:br/>
      </w:r>
      <w:r>
        <w:t xml:space="preserve">The Evolving Role of the Veterinarian in Alexandria, Egypt</w:t>
      </w:r>
    </w:p>
    <w:p>
      <w:pPr>
        <w:pStyle w:val="FirstParagraph"/>
      </w:pPr>
      <w:r>
        <w:t xml:space="preserve">A Comprehensive Review of Public Health, Animal Welfare, and Clinical Advancements</w:t>
      </w:r>
    </w:p>
    <w:bookmarkEnd w:id="20"/>
    <w:p>
      <w:pPr>
        <w:pStyle w:val="BodyText"/>
      </w:pPr>
      <w:r>
        <w:t xml:space="preserve">Dr . Ahmed Hassan</w:t>
      </w:r>
      <w:r>
        <w:br/>
      </w:r>
      <w:r>
        <w:t xml:space="preserve">Faculty of Veterinary Medicine ,</w:t>
      </w:r>
      <w:r>
        <w:br/>
      </w:r>
      <w:r>
        <w:t xml:space="preserve">Alexandria University ,</w:t>
      </w:r>
      <w:r>
        <w:br/>
      </w:r>
      <w:r>
        <w:t xml:space="preserve">Egypt</w:t>
      </w:r>
    </w:p>
    <w:bookmarkStart w:id="21" w:name="introduction"/>
    <w:p>
      <w:pPr>
        <w:pStyle w:val="Heading2"/>
      </w:pPr>
      <w:r>
        <w:t xml:space="preserve">1. Introduction</w:t>
      </w:r>
    </w:p>
    <w:p>
      <w:pPr>
        <w:pStyle w:val="FirstParagraph"/>
      </w:pPr>
      <w:r>
        <w:t xml:space="preserve">The role of the veterinarian in modern society extends far beyond the treatment of individual animals. In Egypt, particularly within the bustling metropolis of Alexandria, veterinarians are at the forefront of a critical intersection between public health, economic stability, and animal welfare. This poster presentation outlines the multifaceted responsibilities and emerging challenges facing veterinary professionals in this historic coastal city.</w:t>
      </w:r>
    </w:p>
    <w:p>
      <w:pPr>
        <w:pStyle w:val="BodyText"/>
      </w:pPr>
      <w:r>
        <w:t xml:space="preserve">Alexandria is not only one of Egypt’s most populous cities but also its primary port hub. Consequently, it faces unique epidemiological pressures related to zoonotic diseases—illnesses transmitted between animals and humans. As the gateway for trade and tourism, the veterinary services in Alexandria play a pivotal role in national biosecurity. This document highlights how veterinarians are adapting their practices to meet these demands while improving the overall quality of life for both human and animal residents.</w:t>
      </w:r>
    </w:p>
    <w:bookmarkEnd w:id="21"/>
    <w:bookmarkStart w:id="22" w:name="Xf74de16204b4c4c40328c8df8e42b98209d6428"/>
    <w:p>
      <w:pPr>
        <w:pStyle w:val="Heading2"/>
      </w:pPr>
      <w:r>
        <w:t xml:space="preserve">2. The Urban Context: Veterinary Challenges in Alexandria</w:t>
      </w:r>
    </w:p>
    <w:p>
      <w:pPr>
        <w:pStyle w:val="FirstParagraph"/>
      </w:pPr>
      <w:r>
        <w:t xml:space="preserve">Alexandria presents a distinct set of veterinary challenges due to its high population density, humid climate, and status as an industrial center. The city’s environment fosters the rapid spread of infectious diseases among stray animal populations, particularly dogs and cats. Furthermore, the proximity to wetlands such as Lake Mariout introduces risks associated with water-borne pathogens.</w:t>
      </w:r>
    </w:p>
    <w:p>
      <w:pPr>
        <w:numPr>
          <w:ilvl w:val="0"/>
          <w:numId w:val="1001"/>
        </w:numPr>
        <w:pStyle w:val="Compact"/>
      </w:pPr>
      <w:r>
        <w:rPr>
          <w:bCs/>
          <w:b/>
        </w:rPr>
        <w:t xml:space="preserve">Zoonotic Disease Control:</w:t>
      </w:r>
      <w:r>
        <w:t xml:space="preserve"> </w:t>
      </w:r>
      <w:r>
        <w:t xml:space="preserve">Alexandria serves as a frontline defense against zoonoses such as Rabies, Brucellosis, and Leishmaniasis. Veterinarians are essential in monitoring animal populations to prevent outbreaks that could escalate into public health crises.</w:t>
      </w:r>
    </w:p>
    <w:p>
      <w:pPr>
        <w:numPr>
          <w:ilvl w:val="0"/>
          <w:numId w:val="1001"/>
        </w:numPr>
        <w:pStyle w:val="Compact"/>
      </w:pPr>
      <w:r>
        <w:rPr>
          <w:bCs/>
          <w:b/>
        </w:rPr>
        <w:t xml:space="preserve">Sewage and Waste Management Issues:</w:t>
      </w:r>
      <w:r>
        <w:t xml:space="preserve"> </w:t>
      </w:r>
      <w:r>
        <w:t xml:space="preserve">Improper waste disposal in certain urban areas of Alexandria contributes to the spread of parasitic infections. Veterinary experts collaborate with municipal authorities to educate communities on safe handling of animal waste.</w:t>
      </w:r>
    </w:p>
    <w:p>
      <w:pPr>
        <w:numPr>
          <w:ilvl w:val="0"/>
          <w:numId w:val="1001"/>
        </w:numPr>
        <w:pStyle w:val="Compact"/>
      </w:pPr>
      <w:r>
        <w:rPr>
          <w:bCs/>
          <w:b/>
        </w:rPr>
        <w:t xml:space="preserve">Pet Ownership Trends:</w:t>
      </w:r>
      <w:r>
        <w:t xml:space="preserve"> </w:t>
      </w:r>
      <w:r>
        <w:t xml:space="preserve">With a growing middle class, pet ownership in Alexandria has surged. This shift necessitates a move from traditional livestock-focused veterinary care toward companion animal medicine, including specialized surgical and dental care.</w:t>
      </w:r>
    </w:p>
    <w:bookmarkEnd w:id="22"/>
    <w:bookmarkStart w:id="23" w:name="X6f718fd8d7f4d78c90739f71883eed8a9e05914"/>
    <w:p>
      <w:pPr>
        <w:pStyle w:val="Heading2"/>
      </w:pPr>
      <w:r>
        <w:t xml:space="preserve">3. Clinical Advancements and Diagnostic Technology</w:t>
      </w:r>
    </w:p>
    <w:p>
      <w:pPr>
        <w:pStyle w:val="FirstParagraph"/>
      </w:pPr>
      <w:r>
        <w:t xml:space="preserve">Gone are the days when veterinary diagnosis in Egypt relied solely on clinical examination. In Alexandria, the adoption of advanced diagnostic technologies has revolutionized patient care. Leading clinics now utilize digital radiography, ultrasonography, and even MRI for complex neurological cases.</w:t>
      </w:r>
    </w:p>
    <w:p>
      <w:pPr>
        <w:pStyle w:val="BodyText"/>
      </w:pPr>
      <w:r>
        <w:t xml:space="preserve">Diagnostic Tool</w:t>
      </w:r>
    </w:p>
    <w:bookmarkEnd w:id="23"/>
    <w:p>
      <w:pPr>
        <w:pStyle w:val="BodyText"/>
      </w:pPr>
      <w:r>
        <w:t xml:space="preserve">Application in Alexandria Veterinary Clinics</w:t>
      </w:r>
    </w:p>
    <w:p>
      <w:pPr>
        <w:pStyle w:val="BodyText"/>
      </w:pPr>
      <w:r>
        <w:t xml:space="preserve">Benefit to Patient Outcome</w:t>
      </w:r>
    </w:p>
    <w:p>
      <w:pPr>
        <w:pStyle w:val="BodyText"/>
      </w:pPr>
      <w:r>
        <w:t xml:space="preserve">td&gt;Digital X-Raytd &gt; td&gt;Rapid detection of fractures and respiratory conditions in dogs and cats.td &gt; td&gt;Saves time , reduces radiation exposure , allows for instant sharing with specialists.td&gt;</w:t>
      </w:r>
    </w:p>
    <w:p>
      <w:pPr>
        <w:pStyle w:val="BodyText"/>
      </w:pPr>
      <w:r>
        <w:t xml:space="preserve">Veterinary Ultrasound</w:t>
      </w:r>
    </w:p>
    <w:p>
      <w:pPr>
        <w:pStyle w:val="BodyText"/>
      </w:pPr>
      <w:r>
        <w:t xml:space="preserve">Detection of internal organs abnormalities, pregnancy checks, and cardiac assessments.</w:t>
      </w:r>
    </w:p>
    <w:p>
      <w:pPr>
        <w:pStyle w:val="BodyText"/>
      </w:pPr>
      <w:r>
        <w:t xml:space="preserve">td &gt; Non-invasive procedure providing real-time imaging.td &gt;</w:t>
      </w:r>
    </w:p>
    <w:p>
      <w:pPr>
        <w:pStyle w:val="BodyText"/>
      </w:pPr>
      <w:r>
        <w:t xml:space="preserve">tr &gt;&lt; tr &gt;&lt; td&gt;CBC &amp; Biochemistry Panels</w:t>
      </w:r>
    </w:p>
    <w:p>
      <w:pPr>
        <w:pStyle w:val="BodyText"/>
      </w:pPr>
      <w:r>
        <w:t xml:space="preserve">Routine blood work for systemic disease diagnosis.</w:t>
      </w:r>
    </w:p>
    <w:p>
      <w:pPr>
        <w:pStyle w:val="BodyText"/>
      </w:pPr>
      <w:r>
        <w:t xml:space="preserve">Early detection of kidney/liver dysfunction in senior pets.</w:t>
      </w:r>
    </w:p>
    <w:p>
      <w:pPr>
        <w:pStyle w:val="BodyText"/>
      </w:pPr>
      <w:r>
        <w:t xml:space="preserve">The integration of these technologies is largely driven by veterinarians who pursue continuous professional development through international conferences and online certifications. This commitment to excellence ensures that Alexandrian pets receive care comparable to global standards.</w:t>
      </w:r>
    </w:p>
    <w:bookmarkStart w:id="26" w:name="public-health-and-one-health-initiative"/>
    <w:p>
      <w:pPr>
        <w:pStyle w:val="Heading2"/>
      </w:pPr>
      <w:r>
        <w:t xml:space="preserve">4. Public Health and One Health Initiative</w:t>
      </w:r>
    </w:p>
    <w:p>
      <w:pPr>
        <w:pStyle w:val="FirstParagraph"/>
      </w:pPr>
      <w:r>
        <w:t xml:space="preserve">The "One Health" approach recognizes that the health of people is closely connected to the health of animals and our shared environment. In Egypt, this concept is gaining traction in Alexandria through collaborative efforts between veterinarians, physicians, and environmental scientists.</w:t>
      </w:r>
    </w:p>
    <w:bookmarkStart w:id="24" w:name="rabies-eradication-programs"/>
    <w:p>
      <w:pPr>
        <w:pStyle w:val="Heading3"/>
      </w:pPr>
      <w:r>
        <w:t xml:space="preserve">Rabies Eradication Programs</w:t>
      </w:r>
    </w:p>
    <w:p>
      <w:pPr>
        <w:pStyle w:val="FirstParagraph"/>
      </w:pPr>
      <w:r>
        <w:t xml:space="preserve">Alexandria has launched aggressive vaccination campaigns targeting stray dogs to eradicate rabies. Veterinarians lead these initiatives, utilizing bait stations and community outreach programs to vaccinate thousands of animals annually. Success in this area not only protects animal welfare but significantly reduces human fatalities from rabid bites.</w:t>
      </w:r>
    </w:p>
    <w:bookmarkEnd w:id="24"/>
    <w:bookmarkStart w:id="25" w:name="food-safety-surveillance"/>
    <w:p>
      <w:pPr>
        <w:pStyle w:val="Heading3"/>
      </w:pPr>
      <w:r>
        <w:t xml:space="preserve">Food Safety Surveillance</w:t>
      </w:r>
    </w:p>
    <w:p>
      <w:pPr>
        <w:pStyle w:val="FirstParagraph"/>
      </w:pPr>
      <w:r>
        <w:t xml:space="preserve">Veterinary public health inspectors in Alexandria monitor slaughterhouses and meat markets. They ensure that meat products entering the market are free from contaminants and diseases such as Trichinellosis. This regulatory role is crucial for maintaining consumer trust in Egypt’s food supply chain.</w:t>
      </w:r>
    </w:p>
    <w:bookmarkEnd w:id="25"/>
    <w:bookmarkEnd w:id="26"/>
    <w:bookmarkStart w:id="27" w:name="X39a2e883b4be0cbff5546b7b4245fa359a1e695"/>
    <w:p>
      <w:pPr>
        <w:pStyle w:val="Heading2"/>
      </w:pPr>
      <w:r>
        <w:t xml:space="preserve">5. Education, Awareness, and Community Engagement</w:t>
      </w:r>
    </w:p>
    <w:p>
      <w:pPr>
        <w:pStyle w:val="FirstParagraph"/>
      </w:pPr>
      <w:r>
        <w:t xml:space="preserve">A significant portion of a veterinarian's workload in Alexandria involves educating the public. Misconceptions about animal behavior and care are common, leading to neglect or abuse of animals. Veterinary associations in Alexandria actively participate in:</w:t>
      </w:r>
    </w:p>
    <w:p>
      <w:pPr>
        <w:numPr>
          <w:ilvl w:val="0"/>
          <w:numId w:val="1002"/>
        </w:numPr>
        <w:pStyle w:val="Compact"/>
      </w:pPr>
      <w:r>
        <w:rPr>
          <w:bCs/>
          <w:b/>
        </w:rPr>
        <w:t xml:space="preserve">School Programs:</w:t>
      </w:r>
      <w:r>
        <w:t xml:space="preserve"> </w:t>
      </w:r>
      <w:r>
        <w:t xml:space="preserve">Teaching children about empathy toward animals and the importance of hygiene.</w:t>
      </w:r>
    </w:p>
    <w:p>
      <w:pPr>
        <w:numPr>
          <w:ilvl w:val="0"/>
          <w:numId w:val="1002"/>
        </w:numPr>
        <w:pStyle w:val="Compact"/>
      </w:pPr>
      <w:r>
        <w:rPr>
          <w:bCs/>
          <w:b/>
        </w:rPr>
        <w:t xml:space="preserve">Social Media Campaigns:</w:t>
      </w:r>
      <w:r>
        <w:t xml:space="preserve"> </w:t>
      </w:r>
      <w:r>
        <w:t xml:space="preserve">Using platforms like Facebook and Instagram to disseminate accurate information on vaccination schedules, nutrition, and spaying/neutering benefits.</w:t>
      </w:r>
    </w:p>
    <w:p>
      <w:pPr>
        <w:numPr>
          <w:ilvl w:val="0"/>
          <w:numId w:val="1002"/>
        </w:numPr>
        <w:pStyle w:val="Compact"/>
      </w:pPr>
      <w:r>
        <w:rPr>
          <w:bCs/>
          <w:b/>
        </w:rPr>
        <w:t xml:space="preserve">Pet Adoption Drives:</w:t>
      </w:r>
      <w:r>
        <w:t xml:space="preserve"> </w:t>
      </w:r>
      <w:r>
        <w:t xml:space="preserve">Partnering with local NGOs to promote responsible adoption over purchasing from unregulated breeders.</w:t>
      </w:r>
    </w:p>
    <w:p>
      <w:pPr>
        <w:pStyle w:val="FirstParagraph"/>
      </w:pPr>
      <w:r>
        <w:t xml:space="preserve">Educational outreach helps reduce the burden on veterinary clinics by preventing behavioral issues and neglect-related illnesses before they occur.</w:t>
      </w:r>
    </w:p>
    <w:bookmarkEnd w:id="27"/>
    <w:bookmarkStart w:id="28" w:name="future-directions-and-recommendations"/>
    <w:p>
      <w:pPr>
        <w:pStyle w:val="Heading2"/>
      </w:pPr>
      <w:r>
        <w:t xml:space="preserve">6. Future Directions and Recommendations</w:t>
      </w:r>
    </w:p>
    <w:p>
      <w:pPr>
        <w:pStyle w:val="FirstParagraph"/>
      </w:pPr>
      <w:r>
        <w:t xml:space="preserve">To further enhance the role of veterinarians in Alexandria, several strategic steps are recommended:</w:t>
      </w:r>
    </w:p>
    <w:p>
      <w:pPr>
        <w:numPr>
          <w:ilvl w:val="0"/>
          <w:numId w:val="1003"/>
        </w:numPr>
        <w:pStyle w:val="Compact"/>
      </w:pPr>
      <w:r>
        <w:rPr>
          <w:bCs/>
          <w:b/>
        </w:rPr>
        <w:t xml:space="preserve">Data Sharing Platforms:</w:t>
      </w:r>
      <w:r>
        <w:t xml:space="preserve"> </w:t>
      </w:r>
      <w:r>
        <w:t xml:space="preserve">Creating a centralized national database for veterinary reports to track disease outbreaks in real-time.</w:t>
      </w:r>
    </w:p>
    <w:p>
      <w:pPr>
        <w:pStyle w:val="FirstParagraph"/>
      </w:pPr>
      <w:r>
        <w:t xml:space="preserve">By investing in these areas, Egypt can position Alexandria as a regional hub for veterinary excellence in the Mediterranean basin.</w:t>
      </w:r>
    </w:p>
    <w:bookmarkEnd w:id="28"/>
    <w:bookmarkStart w:id="29" w:name="conclusion"/>
    <w:p>
      <w:pPr>
        <w:pStyle w:val="Heading2"/>
      </w:pPr>
      <w:r>
        <w:t xml:space="preserve">7. Conclusion</w:t>
      </w:r>
    </w:p>
    <w:p>
      <w:pPr>
        <w:pStyle w:val="FirstParagraph"/>
      </w:pPr>
      <w:r>
        <w:t xml:space="preserve">The veterinarian in Alexandria is no longer just a healer of animals; they are guardians of public health, educators, and advocates for animal rights. As Egypt continues to develop its healthcare infrastructure, the integration of modern veterinary practices in cities like Alexandria will be indispensable. The synergy between traditional knowledge and cutting-edge technology defines the future of veterinary medicine in this vibrant Egyptian city.</w:t>
      </w:r>
    </w:p>
    <w:bookmarkEnd w:id="29"/>
    <w:bookmarkStart w:id="30" w:name="references-acknowledgments"/>
    <w:p>
      <w:pPr>
        <w:pStyle w:val="Heading2"/>
      </w:pPr>
      <w:r>
        <w:t xml:space="preserve">8. References &amp; Acknowledgments</w:t>
      </w:r>
    </w:p>
    <w:p>
      <w:pPr>
        <w:numPr>
          <w:ilvl w:val="0"/>
          <w:numId w:val="1004"/>
        </w:numPr>
        <w:pStyle w:val="Compact"/>
      </w:pPr>
      <w:r>
        <w:t xml:space="preserve">World Organization for Animal Health (WOAH). Guidelines for Rabies Eradication Programs.</w:t>
      </w:r>
    </w:p>
    <w:p>
      <w:pPr>
        <w:pStyle w:val="FirstParagraph"/>
      </w:pPr>
      <w:r>
        <w:rPr>
          <w:bCs/>
          <w:b/>
        </w:rPr>
        <w:t xml:space="preserve">Acknowledgments:</w:t>
      </w:r>
      <w:r>
        <w:t xml:space="preserve">We gratefully acknowledge the support of the Faculty of Veterinary Medicine at Alexandria University and the local veterinary clinics that contributed clinical data to this presentation.</w:t>
      </w:r>
    </w:p>
    <w:bookmarkEnd w:id="30"/>
    <w:p>
      <w:pPr>
        <w:pStyle w:val="BodyText"/>
      </w:pPr>
      <w:r>
        <w:t xml:space="preserve">© 2024 Academic Poster Presentation. All Rights Reserved.</w:t>
      </w:r>
      <w:r>
        <w:br/>
      </w:r>
      <w:r>
        <w:t xml:space="preserve">Contact: dr.hassan@vetmed.alexu.edu.eg | Alexandria, Egypt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Veterinary Sciences in Egypt - Alexandria</dc:title>
  <dc:creator/>
  <dc:language>en</dc:language>
  <cp:keywords/>
  <dcterms:created xsi:type="dcterms:W3CDTF">2026-07-29T16:23:01Z</dcterms:created>
  <dcterms:modified xsi:type="dcterms:W3CDTF">2026-07-29T16:23:01Z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