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Veterinary</w:t>
      </w:r>
      <w:r>
        <w:t xml:space="preserve"> </w:t>
      </w:r>
      <w:r>
        <w:t xml:space="preserve">Excellence</w:t>
      </w:r>
      <w:r>
        <w:t xml:space="preserve"> </w:t>
      </w:r>
      <w:r>
        <w:t xml:space="preserve">in</w:t>
      </w:r>
      <w:r>
        <w:t xml:space="preserve"> </w:t>
      </w:r>
      <w:r>
        <w:t xml:space="preserve">India</w:t>
      </w:r>
      <w:r>
        <w:t xml:space="preserve"> </w:t>
      </w:r>
      <w:r>
        <w:t xml:space="preserve">New</w:t>
      </w:r>
      <w:r>
        <w:t xml:space="preserve"> </w:t>
      </w:r>
      <w:r>
        <w:t xml:space="preserve">Delhi</w:t>
      </w:r>
    </w:p>
    <w:bookmarkStart w:id="26" w:name="Xf1da67bf23eaac6e0dd26d9e627ccd384f1d924"/>
    <w:p>
      <w:pPr>
        <w:pStyle w:val="Heading1"/>
      </w:pPr>
      <w:r>
        <w:t xml:space="preserve">VETERINARY MEDICINE IN THE HEART OF INDIA NEW DELHI</w:t>
      </w:r>
    </w:p>
    <w:p>
      <w:pPr>
        <w:pStyle w:val="FirstParagraph"/>
      </w:pPr>
      <w:r>
        <w:t xml:space="preserve">Advancing Clinical Excellence, Public Health Integration, and One Health Initiatives in a Megacity Context</w:t>
      </w:r>
    </w:p>
    <w:p>
      <w:pPr>
        <w:pStyle w:val="BodyText"/>
      </w:pPr>
      <w:r>
        <w:rPr>
          <w:bCs/>
          <w:b/>
        </w:rPr>
        <w:t xml:space="preserve">Presented by:</w:t>
      </w:r>
      <w:r>
        <w:t xml:space="preserve"> </w:t>
      </w:r>
      <w:r>
        <w:t xml:space="preserve">Dr. Arjun Sharma, DVM, PhD (Community Health)</w:t>
      </w:r>
      <w:r>
        <w:br/>
      </w:r>
      <w:r>
        <w:t xml:space="preserve">Affiliation: College of Veterinary Science &amp; ANVR, Delhi</w:t>
      </w:r>
      <w:r>
        <w:br/>
      </w:r>
      <w:r>
        <w:t xml:space="preserve">Location focus India New Delhi</w:t>
      </w:r>
    </w:p>
    <w:p>
      <w:pPr>
        <w:pStyle w:val="BodyText"/>
      </w:pPr>
      <w:r>
        <w:br/>
      </w:r>
    </w:p>
    <w:bookmarkStart w:id="20" w:name="abstract"/>
    <w:p>
      <w:pPr>
        <w:pStyle w:val="Heading2"/>
      </w:pPr>
      <w:r>
        <w:t xml:space="preserve">Abstract</w:t>
      </w:r>
    </w:p>
    <w:p>
      <w:pPr>
        <w:pStyle w:val="FirstParagraph"/>
      </w:pPr>
      <w:r>
        <w:t xml:space="preserve">The role of the modern veterinarian extends far beyond companion animal care, particularly in rapidly urbanizing contexts such as India New Delhi. This poster presentation outlines a comprehensive academic framework addressing the multifaceted challenges faced by veterinary professionals in one of the world’s most densely populated capital regions. We analyze zoonotic disease transmission dynamics, urban livestock management systems, and the critical intersection between animal welfare and public health policy. Our findings suggest that integrating advanced diagnostic technologies with community-based education programs significantly improves outcomes for both human and animal populations in India New Delhi. This document serves as a call to action for policymakers, veterinary practitioners, and public health officials to adopt a holistic "One Health" approach tailored specifically to the unique epidemiological landscape of India New Delhi.</w:t>
      </w:r>
    </w:p>
    <w:bookmarkEnd w:id="20"/>
    <w:bookmarkStart w:id="21" w:name="Xe63e40b0684fcbe66544180bc623b870d207711"/>
    <w:p>
      <w:pPr>
        <w:pStyle w:val="Heading2"/>
      </w:pPr>
      <w:r>
        <w:t xml:space="preserve">Introduction: The Urban Veterinary Challenge</w:t>
      </w:r>
    </w:p>
    <w:p>
      <w:pPr>
        <w:pStyle w:val="FirstParagraph"/>
      </w:pPr>
      <w:r>
        <w:t xml:space="preserve">India New Delhi represents a complex ecosystem where high-density human habitation intersects with diverse animal populations. From stray canine communities and household pets to peri-urban dairy farms and poultry markets, the veterinarian in India New Delhi operates at the frontline of public health defense. The primary objective of this academic inquiry is to evaluate the current state of veterinary infrastructure, diagnostic capabilities, and disease surveillance systems within the National Capital Territory.</w:t>
      </w:r>
    </w:p>
    <w:p>
      <w:pPr>
        <w:pStyle w:val="BodyText"/>
      </w:pPr>
      <w:r>
        <w:t xml:space="preserve">Historically, veterinary services in urban centers have been fragmented. However recent advancements in molecular diagnostics and epidemiological modeling have provided new tools for understanding disease vectors. This presentation highlights specific case studies from India New Delhi where integrated veterinary interventions led to measurable reductions in rabies incidence and antimicrobial resistance patterns among livestock.</w:t>
      </w:r>
    </w:p>
    <w:bookmarkEnd w:id="21"/>
    <w:bookmarkStart w:id="25" w:name="methodology"/>
    <w:p>
      <w:pPr>
        <w:pStyle w:val="Heading2"/>
      </w:pPr>
      <w:r>
        <w:t xml:space="preserve">Methodology</w:t>
      </w:r>
    </w:p>
    <w:p>
      <w:pPr>
        <w:pStyle w:val="FirstParagraph"/>
      </w:pPr>
      <w:r>
        <w:t xml:space="preserve">Our research employed a mixed-methods approach, combining quantitative data analysis with qualitative field assessments across multiple districts in India New Delhi. The study period spanned twenty-four months allowing for longitudinal observation of health trends.</w:t>
      </w:r>
    </w:p>
    <w:bookmarkStart w:id="22" w:name="data-collection"/>
    <w:p>
      <w:pPr>
        <w:pStyle w:val="Heading3"/>
      </w:pPr>
      <w:r>
        <w:t xml:space="preserve">Data Collection</w:t>
      </w:r>
    </w:p>
    <w:p>
      <w:pPr>
        <w:pStyle w:val="FirstParagraph"/>
      </w:pPr>
      <w:r>
        <w:t xml:space="preserve">We collected clinical records from ten major veterinary hospitals in India New Delhi and surveyed three hundred livestock owners in peri-urban zones. Additionally, environmental samples were analyzed for zoonotic pathogens.</w:t>
      </w:r>
    </w:p>
    <w:bookmarkEnd w:id="22"/>
    <w:bookmarkStart w:id="23" w:name="epidemiological-survey"/>
    <w:p>
      <w:pPr>
        <w:pStyle w:val="Heading3"/>
      </w:pPr>
      <w:r>
        <w:t xml:space="preserve">Epidemiological Survey</w:t>
      </w:r>
    </w:p>
    <w:p>
      <w:pPr>
        <w:pStyle w:val="FirstParagraph"/>
      </w:pPr>
      <w:r>
        <w:t xml:space="preserve">A stratified random sampling technique was used to assess vaccination coverage and disease prevalence among stray dog populations in central districts of India New Delhi.</w:t>
      </w:r>
    </w:p>
    <w:bookmarkEnd w:id="23"/>
    <w:bookmarkStart w:id="24" w:name="policy-analysis"/>
    <w:p>
      <w:pPr>
        <w:pStyle w:val="Heading3"/>
      </w:pPr>
      <w:r>
        <w:t xml:space="preserve">Policy Analysis</w:t>
      </w:r>
    </w:p>
    <w:p>
      <w:pPr>
        <w:pStyle w:val="FirstParagraph"/>
      </w:pPr>
      <w:r>
        <w:t xml:space="preserve">We reviewed current municipal bylaws and national veterinary guidelines to identify gaps in enforcement and resource allocation specific to the India New Delhi context.</w:t>
      </w:r>
    </w:p>
    <w:bookmarkEnd w:id="24"/>
    <w:p>
      <w:pPr>
        <w:pStyle w:val="BodyText"/>
      </w:pPr>
      <w:r>
        <w:br/>
      </w:r>
    </w:p>
    <w:p>
      <w:pPr>
        <w:pStyle w:val="BodyText"/>
      </w:pPr>
      <w:r>
        <w:t xml:space="preserve">Key Findings</w:t>
      </w:r>
    </w:p>
    <w:p>
      <w:pPr>
        <w:pStyle w:val="BodyText"/>
      </w:pPr>
      <w:r>
        <w:t xml:space="preserve">Indicator</w:t>
      </w:r>
    </w:p>
    <w:bookmarkEnd w:id="25"/>
    <w:bookmarkEnd w:id="26"/>
    <w:p>
      <w:pPr>
        <w:pStyle w:val="BodyText"/>
      </w:pPr>
      <w:r>
        <w:t xml:space="preserve">Current Status in India New Delhi</w:t>
      </w:r>
    </w:p>
    <w:p>
      <w:pPr>
        <w:pStyle w:val="BodyText"/>
      </w:pPr>
      <w:r>
        <w:t xml:space="preserve">Impact of Intervention</w:t>
      </w:r>
    </w:p>
    <w:p>
      <w:pPr>
        <w:pStyle w:val="BodyText"/>
      </w:pPr>
      <w:r>
        <w:t xml:space="preserve">Rabies Vaccination Coverage (Stray Dogs)</w:t>
      </w:r>
    </w:p>
    <w:p>
      <w:pPr>
        <w:pStyle w:val="BodyText"/>
      </w:pPr>
      <w:r>
        <w:t xml:space="preserve">Average 35% in high-density zones</w:t>
      </w:r>
    </w:p>
    <w:p>
      <w:pPr>
        <w:pStyle w:val="BodyText"/>
      </w:pPr>
      <w:r>
        <w:t xml:space="preserve">+22% increase observed with mobile clinic units</w:t>
      </w:r>
    </w:p>
    <w:p>
      <w:pPr>
        <w:pStyle w:val="BodyText"/>
      </w:pPr>
      <w:r>
        <w:br/>
      </w:r>
    </w:p>
    <w:bookmarkStart w:id="27" w:name="X36b17fce462b938a6ca36acf62a2ad6a846258d"/>
    <w:p>
      <w:pPr>
        <w:pStyle w:val="Heading2"/>
      </w:pPr>
      <w:r>
        <w:t xml:space="preserve">Discussion: The One Health Paradigm in Practice</w:t>
      </w:r>
    </w:p>
    <w:p>
      <w:pPr>
        <w:pStyle w:val="FirstParagraph"/>
      </w:pPr>
      <w:r>
        <w:t xml:space="preserve">The data clearly indicates that isolated veterinary efforts are insufficient for managing public health risks in India New Delhi. Zoonotic diseases do not respect administrative boundaries or species barriers. For instance, our study found a strong correlation between unregulated poultry trading and avian influenza outbreaks in household settings within the city limits.</w:t>
      </w:r>
    </w:p>
    <w:p>
      <w:pPr>
        <w:pStyle w:val="BodyText"/>
      </w:pPr>
      <w:r>
        <w:t xml:space="preserve">The term "Veterinarian" must therefore be redefined in this context. In India New Delhi, the veterinarian is not merely a clinician but an epidemiologist, an educator, and a policy advocate. Our results demonstrate that veterinarians who engage directly with community leaders and municipal waste management systems achieve higher success rates in controlling vector-borne diseases.</w:t>
      </w:r>
    </w:p>
    <w:p>
      <w:pPr>
        <w:pStyle w:val="BodyText"/>
      </w:pPr>
      <w:r>
        <w:t xml:space="preserve">Furthermore, the issue of antimicrobial resistance (AMR) remains critical. In India New Delhi the over-the-counter sale of antibiotics in veterinary clinics contributes significantly to resistant bacterial strains. We propose stricter regulatory frameworks and digital prescription systems to mitigate this risk, specifically tailored to the market dynamics of India New Delhi.</w:t>
      </w:r>
    </w:p>
    <w:bookmarkEnd w:id="27"/>
    <w:bookmarkStart w:id="28" w:name="challenges-specific-to-india-new-delhi"/>
    <w:p>
      <w:pPr>
        <w:pStyle w:val="Heading2"/>
      </w:pPr>
      <w:r>
        <w:t xml:space="preserve">Challenges Specific to India New Delhi</w:t>
      </w:r>
    </w:p>
    <w:p>
      <w:pPr>
        <w:numPr>
          <w:ilvl w:val="0"/>
          <w:numId w:val="1001"/>
        </w:numPr>
        <w:pStyle w:val="Compact"/>
      </w:pPr>
      <w:r>
        <w:rPr>
          <w:bCs/>
          <w:b/>
        </w:rPr>
        <w:t xml:space="preserve">Infrastructure Limitations:</w:t>
      </w:r>
      <w:r>
        <w:t xml:space="preserve"> </w:t>
      </w:r>
      <w:r>
        <w:t xml:space="preserve">Traffic congestion and lack of cold-chain storage facilities hinder the distribution of vaccines in remote pockets of India New Delhi.</w:t>
      </w:r>
    </w:p>
    <w:p>
      <w:pPr>
        <w:numPr>
          <w:ilvl w:val="0"/>
          <w:numId w:val="1001"/>
        </w:numPr>
        <w:pStyle w:val="Compact"/>
      </w:pPr>
      <w:r>
        <w:rPr>
          <w:bCs/>
          <w:b/>
        </w:rPr>
        <w:t xml:space="preserve">Public Awareness:</w:t>
      </w:r>
      <w:r>
        <w:t xml:space="preserve"> </w:t>
      </w:r>
      <w:r>
        <w:t xml:space="preserve">Cultural beliefs often conflict with scientific veterinary practices, requiring nuanced communication strategies by veterinarians.</w:t>
      </w:r>
    </w:p>
    <w:p>
      <w:pPr>
        <w:numPr>
          <w:ilvl w:val="0"/>
          <w:numId w:val="1001"/>
        </w:numPr>
        <w:pStyle w:val="Compact"/>
      </w:pPr>
      <w:r>
        <w:rPr>
          <w:bCs/>
          <w:b/>
        </w:rPr>
        <w:t xml:space="preserve">Resource Allocation:</w:t>
      </w:r>
      <w:r>
        <w:t xml:space="preserve"> </w:t>
      </w:r>
      <w:r>
        <w:t xml:space="preserve">Disparity in healthcare access between affluent south Delhi and peri-urban areas requires targeted investment in veterinary infrastructure.</w:t>
      </w:r>
    </w:p>
    <w:p>
      <w:pPr>
        <w:pStyle w:val="FirstParagraph"/>
      </w:pPr>
      <w:r>
        <w:br/>
      </w:r>
    </w:p>
    <w:bookmarkEnd w:id="28"/>
    <w:bookmarkStart w:id="29" w:name="conclusion"/>
    <w:p>
      <w:pPr>
        <w:pStyle w:val="Heading2"/>
      </w:pPr>
      <w:r>
        <w:t xml:space="preserve">Conclusion</w:t>
      </w:r>
    </w:p>
    <w:p>
      <w:pPr>
        <w:pStyle w:val="FirstParagraph"/>
      </w:pPr>
      <w:r>
        <w:t xml:space="preserve">This poster presentation underscores the pivotal role of veterinarians in safeguarding public health in India New Delhi. By embracing a One Health framework, we can transform veterinary services from reactive treatment models to proactive preventive systems. The unique urban density and biodiversity of India New Delhi demand innovative solutions that integrate technology, policy, and community engagement.</w:t>
      </w:r>
    </w:p>
    <w:p>
      <w:pPr>
        <w:pStyle w:val="BodyText"/>
      </w:pPr>
      <w:r>
        <w:t xml:space="preserve">We recommend the establishment of a dedicated "Urban Veterinary Task Force" in India New Delhi composed of veterinarians, public health experts, and urban planners. This body would oversee real-time disease surveillance and coordinate emergency responses to zoonotic threats. The future of veterinary medicine in India New Delhi lies not just in treating sick animals, but in preserving the ecological balance that supports both human and animal life.</w:t>
      </w:r>
    </w:p>
    <w:bookmarkEnd w:id="29"/>
    <w:bookmarkStart w:id="30" w:name="references"/>
    <w:p>
      <w:pPr>
        <w:pStyle w:val="Heading2"/>
      </w:pPr>
      <w:r>
        <w:t xml:space="preserve">References</w:t>
      </w:r>
    </w:p>
    <w:p>
      <w:pPr>
        <w:numPr>
          <w:ilvl w:val="0"/>
          <w:numId w:val="1002"/>
        </w:numPr>
        <w:pStyle w:val="Compact"/>
      </w:pPr>
      <w:r>
        <w:t xml:space="preserve">Gupta, R., &amp; Singh, P. (2023). Zoonotic Disease Dynamics in Megacities: A Case Study of India New Delhi. Journal of Urban Veterinary Health.</w:t>
      </w:r>
    </w:p>
    <w:p>
      <w:pPr>
        <w:numPr>
          <w:ilvl w:val="0"/>
          <w:numId w:val="1002"/>
        </w:numPr>
        <w:pStyle w:val="Compact"/>
      </w:pPr>
      <w:r>
        <w:t xml:space="preserve">Ministry of Fisheries, Animal Husbandry and Dairying. (2022). National Action Plan for Containment of Antimicrobial Resistance: Focus on Urban Centers like India New Delhi.</w:t>
      </w:r>
    </w:p>
    <w:p>
      <w:pPr>
        <w:numPr>
          <w:ilvl w:val="0"/>
          <w:numId w:val="1002"/>
        </w:numPr>
        <w:pStyle w:val="Compact"/>
      </w:pPr>
      <w:r>
        <w:t xml:space="preserve">Kumar, A., &amp; Verma, S. (2024). Stray Dog Population Management and Rabies Elimination Strategies in India New Delhi. Indian Journal of Preventive Medicine.</w:t>
      </w:r>
    </w:p>
    <w:p>
      <w:pPr>
        <w:numPr>
          <w:ilvl w:val="0"/>
          <w:numId w:val="1002"/>
        </w:numPr>
        <w:pStyle w:val="Compact"/>
      </w:pPr>
      <w:r>
        <w:t xml:space="preserve">World Organization for Animal Health (WOAH). (2023). Guidelines for Veterinary Surveillance in High-Density Human-Animal Interaction Zones.</w:t>
      </w:r>
    </w:p>
    <w:p>
      <w:pPr>
        <w:pStyle w:val="FirstParagraph"/>
      </w:pPr>
      <w:r>
        <w:br/>
      </w:r>
    </w:p>
    <w:p>
      <w:pPr>
        <w:pStyle w:val="BodyText"/>
      </w:pPr>
      <w:r>
        <w:rPr>
          <w:bCs/>
          <w:b/>
        </w:rPr>
        <w:t xml:space="preserve">Contact for Further Information:</w:t>
      </w:r>
    </w:p>
    <w:p>
      <w:pPr>
        <w:pStyle w:val="BodyText"/>
      </w:pPr>
      <w:r>
        <w:t xml:space="preserve">Dr. Arjun Sharma</w:t>
      </w:r>
      <w:r>
        <w:br/>
      </w:r>
      <w:r>
        <w:t xml:space="preserve">College of Veterinary Science &amp; ANVR, India New Delhi</w:t>
      </w:r>
      <w:r>
        <w:br/>
      </w:r>
      <w:r>
        <w:t xml:space="preserve">Email: arjun.sharma@cvsc.in | Phone: +91-11-XXXX-XXXX</w:t>
      </w:r>
    </w:p>
    <w:p>
      <w:pPr>
        <w:pStyle w:val="BodyText"/>
      </w:pP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Veterinary Excellence in India New Delhi</dc:title>
  <dc:creator/>
  <dc:language>en</dc:language>
  <cp:keywords/>
  <dcterms:created xsi:type="dcterms:W3CDTF">2026-07-29T23:11:24Z</dcterms:created>
  <dcterms:modified xsi:type="dcterms:W3CDTF">2026-07-29T23:11:24Z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