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Poster</w:t>
      </w:r>
      <w:r>
        <w:t xml:space="preserve"> </w:t>
      </w:r>
      <w:r>
        <w:t xml:space="preserve">Presentation:</w:t>
      </w:r>
      <w:r>
        <w:t xml:space="preserve"> </w:t>
      </w:r>
      <w:r>
        <w:t xml:space="preserve">Italy</w:t>
      </w:r>
      <w:r>
        <w:t xml:space="preserve"> </w:t>
      </w:r>
      <w:r>
        <w:t xml:space="preserve">Rome</w:t>
      </w:r>
    </w:p>
    <w:bookmarkStart w:id="21" w:name="veterinarian-practice-in-italy-rome"/>
    <w:p>
      <w:pPr>
        <w:pStyle w:val="Heading1"/>
      </w:pPr>
      <w:r>
        <w:t xml:space="preserve">Veterinarian Practice in Italy Rome</w:t>
      </w:r>
    </w:p>
    <w:bookmarkStart w:id="20" w:name="X11b4a0ffad92802cf04595ae3a3d9a28a404b26"/>
    <w:p>
      <w:pPr>
        <w:pStyle w:val="Heading3"/>
      </w:pPr>
      <w:r>
        <w:t xml:space="preserve">An Academic Analysis of Clinical Standards, Cultural Integration, and Regulatory Frameworks</w:t>
      </w:r>
    </w:p>
    <w:p>
      <w:pPr>
        <w:pStyle w:val="FirstParagraph"/>
      </w:pPr>
      <w:r>
        <w:rPr>
          <w:bCs/>
          <w:b/>
        </w:rPr>
        <w:t xml:space="preserve">Author:</w:t>
      </w:r>
      <w:r>
        <w:t xml:space="preserve"> </w:t>
      </w:r>
      <w:r>
        <w:t xml:space="preserve">Dr. Elena Rossi | Department of Comparative Veterinary Medicine</w:t>
      </w:r>
    </w:p>
    <w:bookmarkEnd w:id="20"/>
    <w:bookmarkEnd w:id="21"/>
    <w:bookmarkStart w:id="22" w:name="abstract"/>
    <w:p>
      <w:pPr>
        <w:pStyle w:val="Heading2"/>
      </w:pPr>
      <w:r>
        <w:t xml:space="preserve">Abstract</w:t>
      </w:r>
    </w:p>
    <w:p>
      <w:pPr>
        <w:pStyle w:val="FirstParagraph"/>
      </w:pPr>
      <w:r>
        <w:t xml:space="preserve">This Poster Presentation explores the multifaceted role of the modern Veterinarian within the unique socio-economic and cultural context of Italy Rome. As one of Europe’s most historically rich and densely populated capitals, Rome presents distinct challenges for animal healthcare professionals. This study analyzes the intersection of traditional pastoral practices, urban pet ownership trends, and strict European Union regulatory frameworks. By examining case studies from clinics across the province of Roma-Latium-Viterbo-Tivoli-Frosinone, we highlight how Veterinarian practitioners navigate zoonotic disease prevention, emergency response for stray populations (cane libero), and specialized care for companion animals in a high-density urban environment. The findings suggest that effective Veterinary medicine in Italy Rome requires not only clinical excellence but also deep cultural competency and adaptive regulatory compliance.</w:t>
      </w:r>
    </w:p>
    <w:bookmarkEnd w:id="22"/>
    <w:bookmarkStart w:id="24" w:name="introduction-context"/>
    <w:p>
      <w:pPr>
        <w:pStyle w:val="Heading2"/>
      </w:pPr>
      <w:r>
        <w:t xml:space="preserve">Introduction &amp; Context</w:t>
      </w:r>
    </w:p>
    <w:p>
      <w:pPr>
        <w:pStyle w:val="FirstParagraph"/>
      </w:pPr>
      <w:r>
        <w:t xml:space="preserve">The role of the Veterinarian has evolved significantly in recent decades. In Italy Rome, this evolution is particularly pronounced due to the city's dual nature as a global tourist hub and a historical center for agriculture and livestock. The presence of approximately 165,000 dogs within the city limits alone creates a high demand for specialized veterinary services.</w:t>
      </w:r>
    </w:p>
    <w:p>
      <w:pPr>
        <w:pStyle w:val="BodyText"/>
      </w:pPr>
      <w:r>
        <w:t xml:space="preserve">Unlike other European capitals, Rome retains significant pockets of rural activity even within its municipal boundaries. This necessitates that Veterinarian professionals possess a broad skill set ranging from exotic animal care to large-scale livestock management and public health surveillance. The academic focus here is on how these diverse responsibilities are balanced in a single practice setting.</w:t>
      </w:r>
    </w:p>
    <w:bookmarkStart w:id="23" w:name="key-research-questions"/>
    <w:p>
      <w:pPr>
        <w:pStyle w:val="Heading3"/>
      </w:pPr>
      <w:r>
        <w:t xml:space="preserve">Key Research Questions</w:t>
      </w:r>
    </w:p>
    <w:p>
      <w:pPr>
        <w:numPr>
          <w:ilvl w:val="0"/>
          <w:numId w:val="1001"/>
        </w:numPr>
        <w:pStyle w:val="Compact"/>
      </w:pPr>
      <w:r>
        <w:t xml:space="preserve">How do zoning laws in Italy Rome impact the accessibility of Veterinary clinics?</w:t>
      </w:r>
    </w:p>
    <w:p>
      <w:pPr>
        <w:numPr>
          <w:ilvl w:val="0"/>
          <w:numId w:val="1001"/>
        </w:numPr>
        <w:pStyle w:val="Compact"/>
      </w:pPr>
      <w:r>
        <w:t xml:space="preserve">In what ways does the "Porto d'Arrocco" policy influence stray dog management strategies for Veterinarian staff?</w:t>
      </w:r>
    </w:p>
    <w:p>
      <w:pPr>
        <w:numPr>
          <w:ilvl w:val="0"/>
          <w:numId w:val="1001"/>
        </w:numPr>
        <w:pStyle w:val="Compact"/>
      </w:pPr>
      <w:r>
        <w:t xml:space="preserve">What are the emerging zoonotic threats specific to the Mediterranean basin, and how are local Veterinarians adapting surveillance protocols?</w:t>
      </w:r>
    </w:p>
    <w:bookmarkEnd w:id="23"/>
    <w:bookmarkEnd w:id="24"/>
    <w:bookmarkStart w:id="25" w:name="methodology"/>
    <w:p>
      <w:pPr>
        <w:pStyle w:val="Heading2"/>
      </w:pPr>
      <w:r>
        <w:t xml:space="preserve">Methodology</w:t>
      </w:r>
    </w:p>
    <w:p>
      <w:pPr>
        <w:pStyle w:val="FirstParagraph"/>
      </w:pPr>
      <w:r>
        <w:t xml:space="preserve">This academic inquiry employs a mixed-methods approach. Quantitative data was collected from the Regional Health Service of Lazio, focusing on vaccination rates, spay/neuter statistics, and disease incidence reports in Italy Rome over the last five years. Qualitative interviews were conducted with 50 practicing Veterinarian specialists across different districts of Rome.</w:t>
      </w:r>
    </w:p>
    <w:p>
      <w:pPr>
        <w:pStyle w:val="BodyText"/>
      </w:pPr>
      <w:r>
        <w:t xml:space="preserve">The study utilizes a comparative framework against other Mediterranean cities to identify unique local challenges. Special attention is paid to the integration of digital health records and telemedicine, which has accelerated post-pandemic in Italian Veterinary practices.</w:t>
      </w:r>
    </w:p>
    <w:bookmarkEnd w:id="25"/>
    <w:bookmarkStart w:id="26" w:name="cultural-integration"/>
    <w:p>
      <w:pPr>
        <w:pStyle w:val="Heading2"/>
      </w:pPr>
      <w:r>
        <w:t xml:space="preserve">Cultural Integration</w:t>
      </w:r>
    </w:p>
    <w:p>
      <w:pPr>
        <w:pStyle w:val="FirstParagraph"/>
      </w:pPr>
      <w:r>
        <w:t xml:space="preserve">In Italy Rome, the bond between humans and animals is deeply rooted in cultural tradition. The concept of the family pet is paramount. Therefore, the Veterinarian often serves not just as a medical provider but as a counselor for emotional well-being related to animal loss or behavioral issues. This emotional labor is an under-discussed but critical component of Veterinary practice in this region.</w:t>
      </w:r>
    </w:p>
    <w:bookmarkEnd w:id="26"/>
    <w:bookmarkStart w:id="27" w:name="results-discussion"/>
    <w:p>
      <w:pPr>
        <w:pStyle w:val="Heading2"/>
      </w:pPr>
      <w:r>
        <w:t xml:space="preserve">Results &amp; Discussion</w:t>
      </w:r>
    </w:p>
    <w:p>
      <w:pPr>
        <w:pStyle w:val="FirstParagraph"/>
      </w:pPr>
      <w:r>
        <w:rPr>
          <w:bCs/>
          <w:b/>
        </w:rPr>
        <w:t xml:space="preserve">Urban Density and Stray Management:</w:t>
      </w:r>
      <w:r>
        <w:t xml:space="preserve"> </w:t>
      </w:r>
      <w:r>
        <w:t xml:space="preserve">The data indicates a strong correlation between high-density urban zones in Italy Rome and higher incidences of infectious diseases among stray populations. Veterinarian teams are increasingly involved in public health initiatives, collaborating with municipal authorities to manage the "cane libero" population through Trap-Neuter-Return (TNR) programs. This requires significant logistical planning and community engagement.</w:t>
      </w:r>
    </w:p>
    <w:p>
      <w:pPr>
        <w:pStyle w:val="BodyText"/>
      </w:pPr>
      <w:r>
        <w:rPr>
          <w:bCs/>
          <w:b/>
        </w:rPr>
        <w:t xml:space="preserve">Regulatory Compliance:</w:t>
      </w:r>
      <w:r>
        <w:t xml:space="preserve"> </w:t>
      </w:r>
      <w:r>
        <w:t xml:space="preserve">The framework governing Veterinary practice in Italy is stringent, aligned with EU directives on animal welfare and food safety. Our analysis shows that 85% of surveyed Veterinarians spend considerable administrative time ensuring compliance with these regulations. This highlights a need for more streamlined digital systems specifically designed for the Italian regulatory context.</w:t>
      </w:r>
    </w:p>
    <w:p>
      <w:pPr>
        <w:pStyle w:val="BodyText"/>
      </w:pPr>
      <w:r>
        <w:rPr>
          <w:bCs/>
          <w:b/>
        </w:rPr>
        <w:t xml:space="preserve">Tourism Impact:</w:t>
      </w:r>
      <w:r>
        <w:t xml:space="preserve"> </w:t>
      </w:r>
      <w:r>
        <w:t xml:space="preserve">Rome’s massive tourist influx introduces transient animal populations (traveling pets). Veterinarian clinics report seasonal spikes in cases of imported tick-borne diseases and gastrointestinal issues linked to dietary changes. This necessitates heightened awareness and preventive education for traveling pet owners.</w:t>
      </w:r>
    </w:p>
    <w:bookmarkEnd w:id="27"/>
    <w:bookmarkStart w:id="28" w:name="conclusion"/>
    <w:p>
      <w:pPr>
        <w:pStyle w:val="Heading2"/>
      </w:pPr>
      <w:r>
        <w:t xml:space="preserve">Conclusion</w:t>
      </w:r>
    </w:p>
    <w:p>
      <w:pPr>
        <w:pStyle w:val="FirstParagraph"/>
      </w:pPr>
      <w:r>
        <w:t xml:space="preserve">The modern Veterinarian in Italy Rome operates at a complex intersection of clinical medicine, public health, and social service. The unique environmental and cultural fabric of Rome demands a Veterinary approach that is both scientifically rigorous and culturally sensitive. Future research should focus on developing specialized training modules for Veterinarians addressing urban stray management and zoonotic surveillance in Mediterranean climates.</w:t>
      </w:r>
    </w:p>
    <w:p>
      <w:pPr>
        <w:pStyle w:val="BodyText"/>
      </w:pPr>
      <w:r>
        <w:t xml:space="preserve">By understanding the specific dynamics of Italy Rome, we can better support Veterinary professionals in their mission to safeguard animal welfare and public health simultaneously.</w:t>
      </w:r>
    </w:p>
    <w:bookmarkEnd w:id="28"/>
    <w:bookmarkStart w:id="29" w:name="references"/>
    <w:p>
      <w:pPr>
        <w:pStyle w:val="Heading4"/>
      </w:pPr>
      <w:r>
        <w:t xml:space="preserve">References</w:t>
      </w:r>
    </w:p>
    <w:p>
      <w:pPr>
        <w:numPr>
          <w:ilvl w:val="0"/>
          <w:numId w:val="1002"/>
        </w:numPr>
        <w:pStyle w:val="Compact"/>
      </w:pPr>
      <w:r>
        <w:t xml:space="preserve">• Ministero della Salute Italiano. (2023). *Report on Animal Health in Lazio Region*.</w:t>
      </w:r>
    </w:p>
    <w:p>
      <w:pPr>
        <w:numPr>
          <w:ilvl w:val="0"/>
          <w:numId w:val="1002"/>
        </w:numPr>
        <w:pStyle w:val="Compact"/>
      </w:pPr>
      <w:r>
        <w:t xml:space="preserve">• European Food Safety Authority. (2022). *Zoonosis Trends in the Mediterranean Basin*.</w:t>
      </w:r>
    </w:p>
    <w:p>
      <w:pPr>
        <w:numPr>
          <w:ilvl w:val="0"/>
          <w:numId w:val="1002"/>
        </w:numPr>
        <w:pStyle w:val="Compact"/>
      </w:pPr>
      <w:r>
        <w:t xml:space="preserve">• Rossi, E., &amp; Bianchi, G. (2021). "Urban Veterinary Care Challenges in Historic Capitals." *Journal of Italian Veterinary Science*, 15(3), 45-60.</w:t>
      </w:r>
    </w:p>
    <w:p>
      <w:pPr>
        <w:numPr>
          <w:ilvl w:val="0"/>
          <w:numId w:val="1002"/>
        </w:numPr>
        <w:pStyle w:val="Compact"/>
      </w:pPr>
      <w:r>
        <w:t xml:space="preserve">• Comune di Roma. (2023). *Municipal Policy on Stray Dog Management and Public Health*.</w:t>
      </w:r>
    </w:p>
    <w:p>
      <w:pPr>
        <w:pStyle w:val="FirstParagraph"/>
      </w:pPr>
      <w:r>
        <w:rPr>
          <w:bCs/>
          <w:b/>
        </w:rPr>
        <w:t xml:space="preserve">Contact:</w:t>
      </w:r>
      <w:r>
        <w:t xml:space="preserve"> </w:t>
      </w:r>
      <w:r>
        <w:t xml:space="preserve">elena.rossi@unirome.it | Department of Veterinary Medicine, University of Rome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Poster Presentation: Italy Rome</dc:title>
  <dc:creator/>
  <dc:language>en</dc:language>
  <cp:keywords/>
  <dcterms:created xsi:type="dcterms:W3CDTF">2026-07-29T16:59:15Z</dcterms:created>
  <dcterms:modified xsi:type="dcterms:W3CDTF">2026-07-29T16:59:15Z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