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bea01885ceade1eb1fdf2a6161491fe129e93ac"/>
    <w:p>
      <w:pPr>
        <w:pStyle w:val="Heading1"/>
      </w:pPr>
      <w:r>
        <w:t xml:space="preserve">The Evolving Role of the Veterinarian in Malaysia Kuala Lumpur</w:t>
      </w:r>
    </w:p>
    <w:p>
      <w:pPr>
        <w:pStyle w:val="FirstParagraph"/>
      </w:pPr>
      <w:r>
        <w:t xml:space="preserve">Prepared for Academic Review | Region: Malaysia Kuala Lumpur</w:t>
      </w:r>
      <w:r>
        <w:br/>
      </w:r>
      <w:r>
        <w:t xml:space="preserve">Focus Sector: Veterinary Sciences and Public Health</w:t>
      </w:r>
    </w:p>
    <w:bookmarkStart w:id="20" w:name="introduction"/>
    <w:p>
      <w:pPr>
        <w:pStyle w:val="Heading2"/>
      </w:pPr>
      <w:r>
        <w:t xml:space="preserve">Introduction</w:t>
      </w:r>
    </w:p>
    <w:p>
      <w:pPr>
        <w:pStyle w:val="FirstParagraph"/>
      </w:pPr>
      <w:r>
        <w:t xml:space="preserve">The profession of the veterinarian has undergone a profound transformation in recent decades, evolving from a solely clinical practice focused on animal cure to a multidisciplinary field encompassing public health, food safety, and ecosystem management. This poster presentation aims to analyze this evolution specifically within the context of Malaysia Kuala Lumpur. As the capital city accelerates its development into a global metropolis, the intersection of urbanization and veterinary medicine presents unique challenges and opportunities for the veterinarian in this dynamic environment.</w:t>
      </w:r>
    </w:p>
    <w:bookmarkEnd w:id="20"/>
    <w:bookmarkStart w:id="21" w:name="Xfb54e3891001a76d614e862cbf56c3ca74feded"/>
    <w:p>
      <w:pPr>
        <w:pStyle w:val="Heading2"/>
      </w:pPr>
      <w:r>
        <w:t xml:space="preserve">Contextual Background: The Urban Landscape</w:t>
      </w:r>
    </w:p>
    <w:p>
      <w:pPr>
        <w:pStyle w:val="FirstParagraph"/>
      </w:pPr>
      <w:r>
        <w:t xml:space="preserve">In Malaysia Kuala Lumpur, rapid urbanization has significantly altered the relationship between humans, domestic animals, and wildlife. The density of pet ownership is rising sharply among the middle class in this bustling capital. Simultaneously, there is an increasing awareness of zoonotic diseases—illnesses that can be transmitted from animals to humans or vice versa.</w:t>
      </w:r>
    </w:p>
    <w:p>
      <w:pPr>
        <w:pStyle w:val="BodyText"/>
      </w:pPr>
      <w:r>
        <w:t xml:space="preserve">The veterinarian serves as a critical frontline defense in this urban ecosystem. In Malaysia Kuala Lumpur, where tropical climates facilitate the spread of vector-borne diseases and where high population density allows for rapid disease transmission, the role of the veterinarian extends far beyond treating pets. They are essential guardians of community health, requiring a specialized understanding of epidemiology that is tailored to the specific geographic and social characteristics of this region.</w:t>
      </w:r>
    </w:p>
    <w:bookmarkEnd w:id="21"/>
    <w:bookmarkStart w:id="22" w:name="X3d7593388af25f5a6d2a65f40074344ea0e1640"/>
    <w:p>
      <w:pPr>
        <w:pStyle w:val="Heading2"/>
      </w:pPr>
      <w:r>
        <w:t xml:space="preserve">The Veterinarian as a Public Health Specialist</w:t>
      </w:r>
    </w:p>
    <w:p>
      <w:pPr>
        <w:pStyle w:val="FirstParagraph"/>
      </w:pPr>
      <w:r>
        <w:t xml:space="preserve">In Malaysia Kuala Lumpur, the veterinarian plays an indispensable role in public health surveillance. With the emergence of new infectious diseases globally, local veterinary professionals are tasked with monitoring animal populations for potential outbreaks. This includes managing rabies control programs, which remain a significant concern in parts of Southeast Asia.</w:t>
      </w:r>
    </w:p>
    <w:p>
      <w:pPr>
        <w:numPr>
          <w:ilvl w:val="0"/>
          <w:numId w:val="1001"/>
        </w:numPr>
        <w:pStyle w:val="Compact"/>
      </w:pPr>
      <w:r>
        <w:rPr>
          <w:bCs/>
          <w:b/>
        </w:rPr>
        <w:t xml:space="preserve">Disease Surveillance:</w:t>
      </w:r>
      <w:r>
        <w:t xml:space="preserve"> </w:t>
      </w:r>
      <w:r>
        <w:t xml:space="preserve">The veterinarian acts as a sentinel organism monitor in Malaysia Kuala Lumpur's diverse animal population.</w:t>
      </w:r>
    </w:p>
    <w:p>
      <w:pPr>
        <w:numPr>
          <w:ilvl w:val="0"/>
          <w:numId w:val="1001"/>
        </w:numPr>
        <w:pStyle w:val="Compact"/>
      </w:pPr>
      <w:r>
        <w:rPr>
          <w:bCs/>
          <w:b/>
        </w:rPr>
        <w:t xml:space="preserve">Zoonotic Risk Management:</w:t>
      </w:r>
      <w:r>
        <w:t xml:space="preserve"> </w:t>
      </w:r>
      <w:r>
        <w:t xml:space="preserve">Expertise is required to mitigate risks associated with urban wildlife and domestic pets that may carry pathogens.</w:t>
      </w:r>
    </w:p>
    <w:p>
      <w:pPr>
        <w:numPr>
          <w:ilvl w:val="0"/>
          <w:numId w:val="1001"/>
        </w:numPr>
        <w:pStyle w:val="Compact"/>
      </w:pPr>
      <w:r>
        <w:rPr>
          <w:bCs/>
          <w:b/>
        </w:rPr>
        <w:t xml:space="preserve">Biosecurity Implementation:</w:t>
      </w:r>
      <w:r>
        <w:t xml:space="preserve"> </w:t>
      </w:r>
      <w:r>
        <w:t xml:space="preserve">The veterinarian helps enforce biosecurity measures in high-density areas, ensuring that the spread of disease is minimized.</w:t>
      </w:r>
    </w:p>
    <w:bookmarkEnd w:id="22"/>
    <w:bookmarkStart w:id="23" w:name="sustainable-food-systems-and-one-health"/>
    <w:p>
      <w:pPr>
        <w:pStyle w:val="Heading2"/>
      </w:pPr>
      <w:r>
        <w:t xml:space="preserve">Sustainable Food Systems and One Health</w:t>
      </w:r>
    </w:p>
    <w:p>
      <w:pPr>
        <w:pStyle w:val="FirstParagraph"/>
      </w:pPr>
      <w:r>
        <w:t xml:space="preserve">The "One Health" initiative, which recognizes the interconnectedness of human health, animal health, and environmental health, is particularly relevant in Malaysia Kuala Lumpur. The veterinarian is central to ensuring the safety of the food supply chain.</w:t>
      </w:r>
    </w:p>
    <w:p>
      <w:pPr>
        <w:pStyle w:val="BodyText"/>
      </w:pPr>
      <w:r>
        <w:t xml:space="preserve">In this urban center with a massive daily population influx for work and tourism from surrounding regions like Selangor, ensuring that meat products are free from antibiotic residues and harmful bacteria is paramount. The veterinarian oversees slaughterhouse regulations, monitors livestock health prior to processing, and conducts rigorous quality control checks. This oversight ensures that the food consumed by the millions of residents in Malaysia Kuala Lumpur meets international safety standards.</w:t>
      </w:r>
    </w:p>
    <w:bookmarkEnd w:id="23"/>
    <w:bookmarkStart w:id="24" w:name="X24d69a82abeb2ac1c3e3211ddd13b625267732c"/>
    <w:p>
      <w:pPr>
        <w:pStyle w:val="Heading2"/>
      </w:pPr>
      <w:r>
        <w:t xml:space="preserve">Challenges Facing Veterinarians in Malaysia Kuala Lumpur</w:t>
      </w:r>
    </w:p>
    <w:p>
      <w:pPr>
        <w:pStyle w:val="FirstParagraph"/>
      </w:pPr>
      <w:r>
        <w:t xml:space="preserve">Despite these advancements, veterinarians operating within this metropolitan area face distinct challenges. The high cost of living and medical technology in Malaysia Kuala Lumpur can create disparities in veterinary care access. There is also the challenge of balancing conservation efforts with urban development.</w:t>
      </w:r>
    </w:p>
    <w:p>
      <w:pPr>
        <w:numPr>
          <w:ilvl w:val="0"/>
          <w:numId w:val="1002"/>
        </w:numPr>
        <w:pStyle w:val="Compact"/>
      </w:pPr>
      <w:r>
        <w:rPr>
          <w:bCs/>
          <w:b/>
        </w:rPr>
        <w:t xml:space="preserve">Economic Disparities:</w:t>
      </w:r>
      <w:r>
        <w:t xml:space="preserve"> </w:t>
      </w:r>
      <w:r>
        <w:t xml:space="preserve">Ensuring equitable access to veterinary services for all socioeconomic groups in a high-income city like Malaysia Kuala Lumpur.</w:t>
      </w:r>
    </w:p>
    <w:p>
      <w:pPr>
        <w:numPr>
          <w:ilvl w:val="0"/>
          <w:numId w:val="1002"/>
        </w:numPr>
        <w:pStyle w:val="Compact"/>
      </w:pPr>
      <w:r>
        <w:rPr>
          <w:bCs/>
          <w:b/>
        </w:rPr>
        <w:t xml:space="preserve">Clinical Infrastructure:</w:t>
      </w:r>
      <w:r>
        <w:t xml:space="preserve">The veterinarian must navigate the limitations of space and resources in densely built urban environments.</w:t>
      </w:r>
    </w:p>
    <w:p>
      <w:pPr>
        <w:numPr>
          <w:ilvl w:val="0"/>
          <w:numId w:val="1002"/>
        </w:numPr>
        <w:pStyle w:val="Compact"/>
      </w:pPr>
      <w:r>
        <w:rPr>
          <w:bCs/>
          <w:b/>
        </w:rPr>
        <w:t xml:space="preserve">Educational Gaps:</w:t>
      </w:r>
      <w:r>
        <w:t xml:space="preserve">Promoting public education regarding responsible pet ownership is essential to reduce shelter intake rates in Malaysia Kuala Lumpur.</w:t>
      </w:r>
    </w:p>
    <w:bookmarkEnd w:id="24"/>
    <w:bookmarkStart w:id="25" w:name="the-future-outlook"/>
    <w:p>
      <w:pPr>
        <w:pStyle w:val="Heading2"/>
      </w:pPr>
      <w:r>
        <w:t xml:space="preserve">The Future Outlook</w:t>
      </w:r>
    </w:p>
    <w:p>
      <w:pPr>
        <w:pStyle w:val="FirstParagraph"/>
      </w:pPr>
      <w:r>
        <w:t xml:space="preserve">The future of the veterinarian in Malaysia Kuala Lumpur will be defined by technological integration and specialized education. As smart city initiatives expand, veterinarians will increasingly utilize data analytics to predict disease outbreaks and manage population health more efficiently.</w:t>
      </w:r>
    </w:p>
    <w:p>
      <w:pPr>
        <w:numPr>
          <w:ilvl w:val="0"/>
          <w:numId w:val="1003"/>
        </w:numPr>
        <w:pStyle w:val="Compact"/>
      </w:pPr>
      <w:r>
        <w:rPr>
          <w:bCs/>
          <w:b/>
        </w:rPr>
        <w:t xml:space="preserve">Tech Integration:</w:t>
      </w:r>
      <w:r>
        <w:t xml:space="preserve">Veterinarians are adopting telemedicine and digital health records to improve service delivery in Malaysia Kuala Lumpur.</w:t>
      </w:r>
    </w:p>
    <w:p>
      <w:pPr>
        <w:numPr>
          <w:ilvl w:val="0"/>
          <w:numId w:val="1003"/>
        </w:numPr>
        <w:pStyle w:val="Compact"/>
      </w:pPr>
      <w:r>
        <w:rPr>
          <w:bCs/>
          <w:b/>
        </w:rPr>
        <w:t xml:space="preserve">Mental Health Focus:</w:t>
      </w:r>
      <w:r>
        <w:t xml:space="preserve">The veterinarian will play a growing role in addressing the psychological well-being of pet owners, recognizing the strong human-animal bond prevalent in this culture.</w:t>
      </w:r>
    </w:p>
    <w:p>
      <w:pPr>
        <w:numPr>
          <w:ilvl w:val="0"/>
          <w:numId w:val="1003"/>
        </w:numPr>
        <w:pStyle w:val="Compact"/>
      </w:pPr>
      <w:r>
        <w:rPr>
          <w:bCs/>
          <w:b/>
        </w:rPr>
        <w:t xml:space="preserve">Pet-Friendly Urban Planning:</w:t>
      </w:r>
      <w:r>
        <w:t xml:space="preserve">Veterinarians are advocating for more green spaces and facilities that support animal welfare within the urban planning of Malaysia Kuala Lumpur.</w:t>
      </w:r>
    </w:p>
    <w:bookmarkEnd w:id="25"/>
    <w:bookmarkStart w:id="26" w:name="conclusion"/>
    <w:p>
      <w:pPr>
        <w:pStyle w:val="Heading2"/>
      </w:pPr>
      <w:r>
        <w:t xml:space="preserve">Conclusion</w:t>
      </w:r>
    </w:p>
    <w:p>
      <w:pPr>
        <w:pStyle w:val="FirstParagraph"/>
      </w:pPr>
      <w:r>
        <w:t xml:space="preserve">In conclusion, the veterinarian is an integral pillar of societal stability in Malaysia Kuala Lumpur. Their role has expanded to encompass public health protection, food safety assurance, and environmental stewardship. As the capital continues to grow and modernize, it is imperative that policy-makers recognize the vital contributions of veterinary professionals.</w:t>
      </w:r>
    </w:p>
    <w:p>
      <w:pPr>
        <w:pStyle w:val="BodyText"/>
      </w:pPr>
      <w:r>
        <w:t xml:space="preserve">Sustained investment in veterinary education and infrastructure will ensure that Malaysia Kuala Lumpur remains a model for urban animal health management. The veterinarian stands at the intersection of human prosperity and animal welfare, proving that their expertise is not just about treating individual animals, but about safeguarding the entire community within this vibrant Malaysian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Malaysia Kuala Lumpur</dc:title>
  <dc:creator/>
  <dc:language>en</dc:language>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