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Kathmandu,</w:t>
      </w:r>
      <w:r>
        <w:t xml:space="preserve"> </w:t>
      </w:r>
      <w:r>
        <w:t xml:space="preserve">Nepal</w:t>
      </w:r>
    </w:p>
    <w:bookmarkStart w:id="20" w:name="X61d1e90b2bcc1be0949bb49121bc5252ad26a01"/>
    <w:p>
      <w:pPr>
        <w:pStyle w:val="Heading1"/>
      </w:pPr>
      <w:r>
        <w:t xml:space="preserve">Bridging Public Health and Animal Welfare</w:t>
      </w:r>
    </w:p>
    <w:p>
      <w:pPr>
        <w:pStyle w:val="FirstParagraph"/>
      </w:pPr>
      <w:r>
        <w:rPr>
          <w:bCs/>
          <w:b/>
        </w:rPr>
        <w:t xml:space="preserve">The Evolving Role of the Veterinarian in Urban Nepal Kathmandu:</w:t>
      </w:r>
      <w:r>
        <w:br/>
      </w:r>
      <w:r>
        <w:t xml:space="preserve">A Strategic Framework for Zoonotic Disease Control One Health Integration and Community Resilience</w:t>
      </w:r>
    </w:p>
    <w:p>
      <w:pPr>
        <w:pStyle w:val="BodyText"/>
      </w:pPr>
      <w:r>
        <w:rPr>
          <w:iCs/>
          <w:i/>
        </w:rPr>
        <w:t xml:space="preserve">Presented at the International Symposium on Veterinary Public Health &amp; Urban Development</w:t>
      </w:r>
    </w:p>
    <w:bookmarkEnd w:id="20"/>
    <w:bookmarkStart w:id="21" w:name="introduction"/>
    <w:p>
      <w:pPr>
        <w:pStyle w:val="Heading2"/>
      </w:pPr>
      <w:r>
        <w:t xml:space="preserve">1. Introduction</w:t>
      </w:r>
    </w:p>
    <w:p>
      <w:pPr>
        <w:pStyle w:val="FirstParagraph"/>
      </w:pPr>
      <w:r>
        <w:rPr>
          <w:bCs/>
          <w:b/>
        </w:rPr>
        <w:t xml:space="preserve">Kathmandu, Nepal,</w:t>
      </w:r>
      <w:r>
        <w:t xml:space="preserve">, the capital city and economic hub of Nepal, is undergoing rapid urbanization. This demographic shift has created a complex interface between human populations livestock animals companion animals and wildlife within a dense urban environment The role of the</w:t>
      </w:r>
    </w:p>
    <w:p>
      <w:pPr>
        <w:pStyle w:val="BodyText"/>
      </w:pPr>
      <w:r>
        <w:t xml:space="preserve">veterinarian in this context has expanded significantly beyond traditional clinical practice It now encompasses critical functions in public health safety food security and ecological balance.</w:t>
      </w:r>
    </w:p>
    <w:p>
      <w:pPr>
        <w:pStyle w:val="BodyText"/>
      </w:pPr>
      <w:r>
        <w:t xml:space="preserve">This poster presentation explores the multifaceted responsibilities of veterinarians in</w:t>
      </w:r>
      <w:r>
        <w:t xml:space="preserve"> </w:t>
      </w:r>
      <w:r>
        <w:rPr>
          <w:bCs/>
          <w:b/>
        </w:rPr>
        <w:t xml:space="preserve">Nepal Kathmandu</w:t>
      </w:r>
      <w:r>
        <w:t xml:space="preserve">, highlighting the necessity for a "One Health" approach. We argue that effective urban veterinary services are not merely a luxury but a fundamental component of public health infrastructure in densely populated areas like Kathmandu Valley.</w:t>
      </w:r>
    </w:p>
    <w:bookmarkEnd w:id="21"/>
    <w:bookmarkStart w:id="22" w:name="the-unique-context-of-nepal-kathmandu"/>
    <w:p>
      <w:pPr>
        <w:pStyle w:val="Heading2"/>
      </w:pPr>
      <w:r>
        <w:t xml:space="preserve">2. The Unique Context of Nepal Kathmandu</w:t>
      </w:r>
    </w:p>
    <w:p>
      <w:pPr>
        <w:pStyle w:val="FirstParagraph"/>
      </w:pPr>
      <w:r>
        <w:t xml:space="preserve">The urban landscape of</w:t>
      </w:r>
      <w:r>
        <w:t xml:space="preserve"> </w:t>
      </w:r>
      <w:r>
        <w:rPr>
          <w:bCs/>
          <w:b/>
        </w:rPr>
        <w:t xml:space="preserve">Nepal Kathmandu</w:t>
      </w:r>
      <w:r>
        <w:t xml:space="preserve"> </w:t>
      </w:r>
      <w:r>
        <w:t xml:space="preserve">presents unique challenges for veterinary medicine:</w:t>
      </w:r>
    </w:p>
    <w:p>
      <w:pPr>
        <w:numPr>
          <w:ilvl w:val="0"/>
          <w:numId w:val="1001"/>
        </w:numPr>
        <w:pStyle w:val="Compact"/>
      </w:pPr>
      <w:r>
        <w:rPr>
          <w:bCs/>
          <w:b/>
        </w:rPr>
        <w:t xml:space="preserve">Dense Population:</w:t>
      </w:r>
    </w:p>
    <w:p>
      <w:pPr>
        <w:numPr>
          <w:ilvl w:val="0"/>
          <w:numId w:val="1001"/>
        </w:numPr>
        <w:pStyle w:val="Compact"/>
      </w:pPr>
      <w:r>
        <w:rPr>
          <w:bCs/>
          <w:b/>
        </w:rPr>
        <w:t xml:space="preserve">Cultural Significance of Livestock:</w:t>
      </w:r>
      <w:r>
        <w:t xml:space="preserve">veterinarian.</w:t>
      </w:r>
    </w:p>
    <w:p>
      <w:pPr>
        <w:numPr>
          <w:ilvl w:val="0"/>
          <w:numId w:val="1001"/>
        </w:numPr>
        <w:pStyle w:val="Compact"/>
      </w:pPr>
      <w:r>
        <w:rPr>
          <w:bCs/>
          <w:b/>
        </w:rPr>
        <w:t xml:space="preserve">Rapid Urbanization:</w:t>
      </w:r>
      <w:r>
        <w:t xml:space="preserve"> </w:t>
      </w:r>
      <w:r>
        <w:t xml:space="preserve">The encroachment of urban sprawl into rural fringes increases human-wildlife conflict, particularly with species such as the Himalayan Tahr or leopards.</w:t>
      </w:r>
    </w:p>
    <w:p>
      <w:pPr>
        <w:numPr>
          <w:ilvl w:val="0"/>
          <w:numId w:val="1001"/>
        </w:numPr>
        <w:pStyle w:val="Compact"/>
      </w:pPr>
      <w:r>
        <w:rPr>
          <w:bCs/>
          <w:b/>
        </w:rPr>
        <w:t xml:space="preserve">Semi-Stray Dog Population:</w:t>
      </w:r>
    </w:p>
    <w:p>
      <w:pPr>
        <w:pStyle w:val="FirstParagraph"/>
      </w:pPr>
      <w:r>
        <w:t xml:space="preserve">In this specific geographic and cultural setting, the</w:t>
      </w:r>
      <w:r>
        <w:t xml:space="preserve"> </w:t>
      </w:r>
      <w:r>
        <w:rPr>
          <w:bCs/>
          <w:b/>
        </w:rPr>
        <w:t xml:space="preserve">veterinarian acts as a mediator between tradition modernity public health policy community sentiment animal welfare standards.</w:t>
      </w:r>
    </w:p>
    <w:bookmarkEnd w:id="22"/>
    <w:bookmarkStart w:id="23" w:name="X406a319ba65450f03fbd3b99f12d4443ea8588a"/>
    <w:p>
      <w:pPr>
        <w:pStyle w:val="Heading2"/>
      </w:pPr>
      <w:r>
        <w:t xml:space="preserve">3. Key Challenges Facing Veterinary Services in Kathmandu</w:t>
      </w:r>
    </w:p>
    <w:p>
      <w:pPr>
        <w:pStyle w:val="FirstParagraph"/>
      </w:pPr>
      <w:r>
        <w:t xml:space="preserve">The implementation of comprehensive veterinary care in Nepal Kathmandu faces several systemic hurdles. First, there is a notable shortage of specialized personnel relative to the growing demand. Many rural veterinarians are transferred to urban centers like Kathmandu without adequate training in urban-specific issues such as exotic pet medicine or large-scale zoonotic surveillance.</w:t>
      </w:r>
    </w:p>
    <w:p>
      <w:pPr>
        <w:pStyle w:val="BodyText"/>
      </w:pPr>
      <w:r>
        <w:t xml:space="preserve">Secondly, infrastructure limitations persist. While private veterinary clinics have flourished in affluent areas of Kathmandu, public veterinary services often struggle with resource constraints affecting cold-chain logistics for vaccines and diagnostic capabilities.</w:t>
      </w:r>
    </w:p>
    <w:p>
      <w:pPr>
        <w:pStyle w:val="BlockText"/>
      </w:pPr>
      <w:r>
        <w:t xml:space="preserve">"The gap between policy intent and ground-level execution in urban Nepal remains a critical barrier to effective One Health implementation."</w:t>
      </w:r>
    </w:p>
    <w:p>
      <w:pPr>
        <w:pStyle w:val="FirstParagraph"/>
      </w:pPr>
      <w:r>
        <w:t xml:space="preserve">Furthermore, the lack of integrated data systems means that veterinary reports are not always linked with human health records. This fragmentation prevents the timely detection of zoonotic outbreaks, leaving both human and animal populations vulnerable.</w:t>
      </w:r>
    </w:p>
    <w:bookmarkEnd w:id="23"/>
    <w:bookmarkStart w:id="24" w:name="X298335a520a79e9c58436428bd5a912ee120a80"/>
    <w:p>
      <w:pPr>
        <w:pStyle w:val="Heading2"/>
      </w:pPr>
      <w:r>
        <w:t xml:space="preserve">4. Strategic Interventions: The Modern Veterinarian's Role</w:t>
      </w:r>
    </w:p>
    <w:p>
      <w:pPr>
        <w:pStyle w:val="FirstParagraph"/>
      </w:pPr>
      <w:r>
        <w:t xml:space="preserve">To address these challenges, the role of the veterinarian in Kathmandu must evolve through several strategic pillars:</w:t>
      </w:r>
    </w:p>
    <w:p>
      <w:pPr>
        <w:numPr>
          <w:ilvl w:val="0"/>
          <w:numId w:val="1002"/>
        </w:numPr>
        <w:pStyle w:val="Compact"/>
      </w:pPr>
      <w:r>
        <w:rPr>
          <w:bCs/>
          <w:b/>
        </w:rPr>
        <w:t xml:space="preserve">Rabies Elimination:</w:t>
      </w:r>
      <w:r>
        <w:t xml:space="preserve">70% coverage), sterile contraception for stray dogs, and community education on bite management.</w:t>
      </w:r>
    </w:p>
    <w:p>
      <w:pPr>
        <w:numPr>
          <w:ilvl w:val="0"/>
          <w:numId w:val="1002"/>
        </w:numPr>
        <w:pStyle w:val="Compact"/>
      </w:pPr>
      <w:r>
        <w:rPr>
          <w:bCs/>
          <w:b/>
        </w:rPr>
        <w:t xml:space="preserve">Food Safety Oversight:</w:t>
      </w:r>
      <w:r>
        <w:t xml:space="preserve">Veterinarians play a crucial role in inspecting meat products at local markets such as Asan and Indra Chowk. Ensuring hygiene standards during slaughter and processing is essential to prevent foodborne illnesses.</w:t>
      </w:r>
    </w:p>
    <w:p>
      <w:pPr>
        <w:numPr>
          <w:ilvl w:val="0"/>
          <w:numId w:val="1002"/>
        </w:numPr>
        <w:pStyle w:val="Compact"/>
      </w:pPr>
      <w:r>
        <w:rPr>
          <w:bCs/>
          <w:b/>
        </w:rPr>
        <w:t xml:space="preserve">Zoonotic Surveillance:</w:t>
      </w:r>
    </w:p>
    <w:p>
      <w:pPr>
        <w:numPr>
          <w:ilvl w:val="0"/>
          <w:numId w:val="1002"/>
        </w:numPr>
        <w:pStyle w:val="Compact"/>
      </w:pPr>
      <w:r>
        <w:rPr>
          <w:bCs/>
          <w:b/>
        </w:rPr>
        <w:t xml:space="preserve">Urban Wildlife Management:</w:t>
      </w:r>
      <w:r>
        <w:t xml:space="preserve">Collaboration with the Department of National Parks and Wildlife Conservation to manage human-animal conflict. This includes rapid response teams for wildlife rescue and relocation, led by veterinary expertise.</w:t>
      </w:r>
    </w:p>
    <w:bookmarkEnd w:id="24"/>
    <w:bookmarkStart w:id="25" w:name="X1462250511350cb6abab41929fda716d5aceafa"/>
    <w:p>
      <w:pPr>
        <w:pStyle w:val="Heading2"/>
      </w:pPr>
      <w:r>
        <w:t xml:space="preserve">5. Case Study: The Kathmandu Valley Rabies Control Initiative</w:t>
      </w:r>
    </w:p>
    <w:p>
      <w:pPr>
        <w:pStyle w:val="FirstParagraph"/>
      </w:pPr>
      <w:r>
        <w:t xml:space="preserve">A recent pilot program in three municipalities of the Kathmandu Valley demonstrated the efficacy of targeted veterinary intervention. By deploying mobile veterinary units to vaccinate stray and owned dogs, researchers observed a 40% reduction in reported human rabies exposures over a two-year period.</w:t>
      </w:r>
    </w:p>
    <w:p>
      <w:pPr>
        <w:pStyle w:val="BodyText"/>
      </w:pPr>
      <w:r>
        <w:rPr>
          <w:bCs/>
          <w:b/>
        </w:rPr>
        <w:t xml:space="preserve">Key Findings:</w:t>
      </w:r>
    </w:p>
    <w:p>
      <w:pPr>
        <w:pStyle w:val="BodyText"/>
      </w:pPr>
      <w:r>
        <w:rPr>
          <w:bCs/>
          <w:b/>
        </w:rPr>
        <w:t xml:space="preserve">Veterinary Outreach:</w:t>
      </w:r>
      <w:r>
        <w:t xml:space="preserve"> </w:t>
      </w:r>
      <w:r>
        <w:t xml:space="preserve">Communities that received regular veterinary visits showed higher compliance with dog registration and vaccination laws.</w:t>
      </w:r>
      <w:r>
        <w:rPr>
          <w:bCs/>
          <w:b/>
        </w:rPr>
        <w:t xml:space="preserve">Economic Impact:</w:t>
      </w:r>
      <w:r>
        <w:t xml:space="preserve"> </w:t>
      </w:r>
      <w:r>
        <w:t xml:space="preserve">Reducing rabies cases saved the local health system an estimated NPR 50 million in post-exposure prophylaxis costs annually.</w:t>
      </w:r>
      <w:r>
        <w:rPr>
          <w:bCs/>
          <w:b/>
        </w:rPr>
        <w:t xml:space="preserve">Community Engagement:</w:t>
      </w:r>
      <w:r>
        <w:t xml:space="preserve"> </w:t>
      </w:r>
      <w:r>
        <w:t xml:space="preserve">Veterinarians acting as educators built trust with residents, leading to more humane treatment of animals and reduced instances of cruelty.</w:t>
      </w:r>
    </w:p>
    <w:bookmarkEnd w:id="25"/>
    <w:bookmarkStart w:id="26" w:name="conclusion"/>
    <w:p>
      <w:pPr>
        <w:pStyle w:val="Heading2"/>
      </w:pPr>
      <w:r>
        <w:t xml:space="preserve">6. Conclusion</w:t>
      </w:r>
    </w:p>
    <w:p>
      <w:pPr>
        <w:pStyle w:val="FirstParagraph"/>
      </w:pPr>
      <w:r>
        <w:t xml:space="preserve">The future of public health in Nepal Kathmandu is inextricably linked to the strength of its veterinary services. The modern veterinarian must be viewed not just as a healer of animals, but as a guardian of public health, an agent of environmental stewardship and a catalyst for social harmony.</w:t>
      </w:r>
    </w:p>
    <w:p>
      <w:pPr>
        <w:pStyle w:val="BodyText"/>
      </w:pPr>
      <w:r>
        <w:t xml:space="preserve">For effective change to occur, stakeholders including the Government of Nepal municipal authorities NGOs and academic institutions must collaborate to strengthen veterinary infrastructure in Kathmandu. Investment in education technology and inter-sectoral communication is paramount.</w:t>
      </w:r>
    </w:p>
    <w:p>
      <w:pPr>
        <w:pStyle w:val="BodyText"/>
      </w:pPr>
      <w:r>
        <w:t xml:space="preserve">We conclude that empowering the veterinarian role in this region will lead to a more resilient urban ecosystem capable of withstanding both infectious disease threats and the pressures of rapid modernization.</w:t>
      </w:r>
    </w:p>
    <w:bookmarkEnd w:id="26"/>
    <w:bookmarkStart w:id="27" w:name="references-acknowledgments"/>
    <w:p>
      <w:pPr>
        <w:pStyle w:val="Heading2"/>
      </w:pPr>
      <w:r>
        <w:t xml:space="preserve">7. References &amp; Acknowledgments</w:t>
      </w:r>
    </w:p>
    <w:p>
      <w:pPr>
        <w:pStyle w:val="FirstParagraph"/>
      </w:pPr>
      <w:r>
        <w:rPr>
          <w:bCs/>
          <w:b/>
        </w:rPr>
        <w:t xml:space="preserve">References:</w:t>
      </w:r>
    </w:p>
    <w:p>
      <w:pPr>
        <w:pStyle w:val="BodyText"/>
      </w:pPr>
      <w:r>
        <w:t xml:space="preserve">National Agriculture and Health Survey Nepal, 2018-2019.Kathmandu Metropolitan Office Annual Report on Public Health, 2023.World Organization for Animal Health (WOAH). Guidelines for Urban Dog Population Management.Shrestha et al., "Zoonotic Disease Dynamics in the Kathmandu Valley," Journal of Veterinary Epidemiology, 2021.</w:t>
      </w:r>
    </w:p>
    <w:p>
      <w:pPr>
        <w:pStyle w:val="BodyText"/>
      </w:pPr>
      <w:r>
        <w:t xml:space="preserve">© 2024 Academic Poster Presentation on Veterinary Science &amp; Urban Health. All Rights Reserved.Contact: research.vet.ktm@academic.edu | Institute of Veterinary Medicine, Kathmandu Nepal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Modern Veterinarian in Kathmandu, Nepal</dc:title>
  <dc:creator/>
  <dc:language>en</dc:language>
  <cp:keywords/>
  <dcterms:created xsi:type="dcterms:W3CDTF">2026-07-29T12:45:24Z</dcterms:created>
  <dcterms:modified xsi:type="dcterms:W3CDTF">2026-07-29T12:45:24Z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