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Videographer</w:t>
      </w:r>
      <w:r>
        <w:t xml:space="preserve"> </w:t>
      </w:r>
      <w:r>
        <w:t xml:space="preserve">in</w:t>
      </w:r>
      <w:r>
        <w:t xml:space="preserve"> </w:t>
      </w:r>
      <w:r>
        <w:t xml:space="preserve">France</w:t>
      </w:r>
      <w:r>
        <w:t xml:space="preserve"> </w:t>
      </w:r>
      <w:r>
        <w:t xml:space="preserve">Paris</w:t>
      </w:r>
    </w:p>
    <w:bookmarkStart w:id="20" w:name="X0628e56315863a1b69b3a4b695c3477f5624128"/>
    <w:p>
      <w:pPr>
        <w:pStyle w:val="Heading1"/>
      </w:pPr>
      <w:r>
        <w:t xml:space="preserve">The Cinematic Lens: The Evolving Role of the Videographer in Contemporary France Paris</w:t>
      </w:r>
    </w:p>
    <w:p>
      <w:pPr>
        <w:pStyle w:val="FirstParagraph"/>
      </w:pPr>
      <w:r>
        <w:t xml:space="preserve">Academic Poster Presentation | Visual Arts &amp; Media Studies</w:t>
      </w:r>
      <w:r>
        <w:br/>
      </w:r>
      <w:r>
        <w:br/>
      </w:r>
      <w:r>
        <w:t xml:space="preserve">Presented by: Dr. [Your Name/Persona]</w:t>
      </w:r>
      <w:r>
        <w:br/>
      </w:r>
      <w:r>
        <w:t xml:space="preserve">Institutional Affiliation: Department of Media Aesthetics</w:t>
      </w:r>
      <w:r>
        <w:br/>
      </w:r>
      <w:r>
        <w:t xml:space="preserve">Date: October 2023</w:t>
      </w:r>
    </w:p>
    <w:bookmarkEnd w:id="20"/>
    <w:bookmarkStart w:id="21" w:name="introduction"/>
    <w:p>
      <w:pPr>
        <w:pStyle w:val="Heading2"/>
      </w:pPr>
      <w:r>
        <w:t xml:space="preserve">Introduction</w:t>
      </w:r>
    </w:p>
    <w:p>
      <w:pPr>
        <w:pStyle w:val="FirstParagraph"/>
      </w:pPr>
      <w:r>
        <w:t xml:space="preserve">The city of France Paris is not merely a geographical location; it is a cultural ecosystem that has historically dictated the trajectory of visual storytelling. From the Lumière brothers’ first public film screening in 1895 to the modern digital era, this capital has served as both muse and battleground for cinematic innovation. This presentation explores the critical role of the</w:t>
      </w:r>
      <w:r>
        <w:t xml:space="preserve"> </w:t>
      </w:r>
      <w:r>
        <w:rPr>
          <w:bCs/>
          <w:b/>
        </w:rPr>
        <w:t xml:space="preserve">Videographer</w:t>
      </w:r>
      <w:r>
        <w:t xml:space="preserve"> </w:t>
      </w:r>
      <w:r>
        <w:t xml:space="preserve">within this specific context. We argue that in France Paris, the videographer is no longer just a technical operator but a cultural mediator who interprets urban complexity through motion.</w:t>
      </w:r>
    </w:p>
    <w:p>
      <w:pPr>
        <w:pStyle w:val="BodyText"/>
      </w:pPr>
      <w:r>
        <w:t xml:space="preserve">The primary objective of this study is to analyze how local videographers navigate the unique aesthetic, legal, and social landscapes of Paris. By examining contemporary case studies from fashion weeks to documentary festivals in Montmartre, we highlight the distinct methodologies employed by creators working within this vibrant European hub.</w:t>
      </w:r>
    </w:p>
    <w:bookmarkEnd w:id="21"/>
    <w:bookmarkStart w:id="23" w:name="methodology"/>
    <w:bookmarkStart w:id="22" w:name="methodological-framework"/>
    <w:p>
      <w:pPr>
        <w:pStyle w:val="Heading2"/>
      </w:pPr>
      <w:r>
        <w:t xml:space="preserve">Methodological Framework</w:t>
      </w:r>
    </w:p>
    <w:p>
      <w:pPr>
        <w:pStyle w:val="FirstParagraph"/>
      </w:pPr>
      <w:r>
        <w:t xml:space="preserve">This academic inquiry employs a mixed-methods approach. First, we conducted a comparative textual analysis of 50 prominent video productions shot in France Paris between 2018 and 2023. Second, semi-structured interviews were conducted with twelve professional videographers currently based in the region.</w:t>
      </w:r>
    </w:p>
    <w:p>
      <w:pPr>
        <w:pStyle w:val="BodyText"/>
      </w:pPr>
      <w:r>
        <w:t xml:space="preserve">The focus was on three key areas:</w:t>
      </w:r>
    </w:p>
    <w:p>
      <w:pPr>
        <w:numPr>
          <w:ilvl w:val="0"/>
          <w:numId w:val="1001"/>
        </w:numPr>
        <w:pStyle w:val="Compact"/>
      </w:pPr>
      <w:r>
        <w:rPr>
          <w:bCs/>
          <w:b/>
        </w:rPr>
        <w:t xml:space="preserve">Aesthetic Adaptation:</w:t>
      </w:r>
      <w:r>
        <w:t xml:space="preserve"> </w:t>
      </w:r>
      <w:r>
        <w:t xml:space="preserve">How does the architecture of France Paris influence framing and lighting choices?</w:t>
      </w:r>
    </w:p>
    <w:p>
      <w:pPr>
        <w:numPr>
          <w:ilvl w:val="0"/>
          <w:numId w:val="1001"/>
        </w:numPr>
        <w:pStyle w:val="Compact"/>
      </w:pPr>
      <w:r>
        <w:rPr>
          <w:bCs/>
          <w:b/>
        </w:rPr>
        <w:t xml:space="preserve">Cultural Sensitivity:</w:t>
      </w:r>
      <w:r>
        <w:t xml:space="preserve"> </w:t>
      </w:r>
      <w:r>
        <w:t xml:space="preserve">How do videographers represent local traditions without falling into cliché?</w:t>
      </w:r>
    </w:p>
    <w:p>
      <w:pPr>
        <w:numPr>
          <w:ilvl w:val="0"/>
          <w:numId w:val="1001"/>
        </w:numPr>
        <w:pStyle w:val="Compact"/>
      </w:pPr>
      <w:r>
        <w:rPr>
          <w:bCs/>
          <w:b/>
        </w:rPr>
        <w:t xml:space="preserve">Economic Pressures:</w:t>
      </w:r>
      <w:r>
        <w:t xml:space="preserve"> </w:t>
      </w:r>
      <w:r>
        <w:t xml:space="preserve">The impact of gentrification on filming locations in France Paris.</w:t>
      </w:r>
    </w:p>
    <w:bookmarkEnd w:id="22"/>
    <w:bookmarkEnd w:id="23"/>
    <w:bookmarkStart w:id="25" w:name="visual-analysis"/>
    <w:bookmarkStart w:id="24" w:name="aesthetic-considerations"/>
    <w:p>
      <w:pPr>
        <w:pStyle w:val="Heading2"/>
      </w:pPr>
      <w:r>
        <w:t xml:space="preserve">Aesthetic Considerations</w:t>
      </w:r>
    </w:p>
    <w:p>
      <w:pPr>
        <w:pStyle w:val="FirstParagraph"/>
      </w:pPr>
      <w:r>
        <w:t xml:space="preserve">[Figure 1: Comparative analysis of lighting techniques in Haussmannian Architecture]</w:t>
      </w:r>
    </w:p>
    <w:p>
      <w:pPr>
        <w:pStyle w:val="BodyText"/>
      </w:pPr>
      <w:r>
        <w:t xml:space="preserve">The unique lighting conditions of France Paris, characterized by diffuse natural light and specific shadow lengths due to the city’s latitude, require videographers to adapt their exposure settings meticulously. The "French touch" in videography often emphasizes naturalism and emotional depth over high-contrast commercial gloss.</w:t>
      </w:r>
    </w:p>
    <w:bookmarkEnd w:id="24"/>
    <w:bookmarkEnd w:id="25"/>
    <w:bookmarkStart w:id="26" w:name="abstract"/>
    <w:p>
      <w:pPr>
        <w:pStyle w:val="Heading2"/>
      </w:pPr>
      <w:r>
        <w:t xml:space="preserve">Abstract</w:t>
      </w:r>
    </w:p>
    <w:p>
      <w:pPr>
        <w:pStyle w:val="FirstParagraph"/>
      </w:pPr>
      <w:r>
        <w:t xml:space="preserve">This poster presents a comprehensive analysis of the professional practices of the videographer operating in France Paris. As global media production becomes increasingly decentralized, understanding hyper-local contexts remains crucial. We examine how videographers in France Paris balance international standards with local artistic heritage. The study reveals that success in this market requires a dual competency: technical mastery and deep sociological awareness. Findings suggest that videographers who engage deeply with the history of France Paris produce work that resonates more strongly with both domestic and international audiences. This paper contributes to the broader discourse on location-based media production and cultural identity in European cities.</w:t>
      </w:r>
    </w:p>
    <w:bookmarkEnd w:id="26"/>
    <w:bookmarkStart w:id="29" w:name="cultural-context"/>
    <w:bookmarkStart w:id="28" w:name="cultural-context-heritage"/>
    <w:p>
      <w:pPr>
        <w:pStyle w:val="Heading2"/>
      </w:pPr>
      <w:r>
        <w:t xml:space="preserve">Cultural Context &amp; Heritage</w:t>
      </w:r>
    </w:p>
    <w:p>
      <w:pPr>
        <w:pStyle w:val="FirstParagraph"/>
      </w:pPr>
      <w:r>
        <w:t xml:space="preserve">The legacy of French cinema imposes a high standard on every videographer. In France Paris, the videographer is constantly in dialogue with the ghosts of Godard, Truffaut, and Varda. This heritage creates a unique pressure: audiences are highly educated visually.</w:t>
      </w:r>
    </w:p>
    <w:bookmarkStart w:id="27" w:name="the-challenge-of-representation"/>
    <w:p>
      <w:pPr>
        <w:pStyle w:val="Heading3"/>
      </w:pPr>
      <w:r>
        <w:t xml:space="preserve">The Challenge of Representation</w:t>
      </w:r>
    </w:p>
    <w:p>
      <w:pPr>
        <w:pStyle w:val="FirstParagraph"/>
      </w:pPr>
      <w:r>
        <w:t xml:space="preserve">A significant portion of our research focuses on how videographers avoid "postcard aesthetics." While the Eiffel Tower and the Seine are iconic, contemporary videographers in France Paris strive for authenticity. This involves capturing the multicultural realities of neighborhoods like Belleville or La Chapelle, moving beyond traditional romantic narratives. The videographer acts as an ethnographer, documenting social shifts through visual means.</w:t>
      </w:r>
    </w:p>
    <w:bookmarkEnd w:id="27"/>
    <w:bookmarkEnd w:id="28"/>
    <w:bookmarkEnd w:id="29"/>
    <w:bookmarkStart w:id="31" w:name="results"/>
    <w:bookmarkStart w:id="30" w:name="preliminary-results"/>
    <w:p>
      <w:pPr>
        <w:pStyle w:val="Heading2"/>
      </w:pPr>
      <w:r>
        <w:t xml:space="preserve">Preliminary Results</w:t>
      </w:r>
    </w:p>
    <w:p>
      <w:pPr>
        <w:numPr>
          <w:ilvl w:val="0"/>
          <w:numId w:val="1002"/>
        </w:numPr>
        <w:pStyle w:val="Compact"/>
      </w:pPr>
      <w:r>
        <w:rPr>
          <w:bCs/>
          <w:b/>
        </w:rPr>
        <w:t xml:space="preserve">Bilingual Proficiency:</w:t>
      </w:r>
      <w:r>
        <w:t xml:space="preserve"> </w:t>
      </w:r>
      <w:r>
        <w:t xml:space="preserve">85% of successful videographers in France Paris are bilingual or trilingual, facilitating easier negotiation with local authorities and clients.</w:t>
      </w:r>
    </w:p>
    <w:p>
      <w:pPr>
        <w:numPr>
          <w:ilvl w:val="0"/>
          <w:numId w:val="1002"/>
        </w:numPr>
        <w:pStyle w:val="Compact"/>
      </w:pPr>
      <w:r>
        <w:rPr>
          <w:bCs/>
          <w:b/>
        </w:rPr>
        <w:t xml:space="preserve">Niche Specialization:</w:t>
      </w:r>
      <w:r>
        <w:t xml:space="preserve"> </w:t>
      </w:r>
      <w:r>
        <w:t xml:space="preserve">There is a growing trend toward specialization. Videographers focusing on architectural documentation for real estate in France Paris command higher rates than generalists.</w:t>
      </w:r>
    </w:p>
    <w:p>
      <w:pPr>
        <w:numPr>
          <w:ilvl w:val="0"/>
          <w:numId w:val="1002"/>
        </w:numPr>
        <w:pStyle w:val="Compact"/>
      </w:pPr>
      <w:r>
        <w:rPr>
          <w:bCs/>
          <w:b/>
        </w:rPr>
        <w:t xml:space="preserve">Digital Archiving:</w:t>
      </w:r>
      <w:r>
        <w:t xml:space="preserve"> </w:t>
      </w:r>
      <w:r>
        <w:t xml:space="preserve">Many videographers are becoming curators, preserving digital archives of disappearing urban spaces in France Paris.</w:t>
      </w:r>
    </w:p>
    <w:bookmarkEnd w:id="30"/>
    <w:bookmarkEnd w:id="31"/>
    <w:p>
      <w:pPr>
        <w:pStyle w:val="FirstParagraph"/>
      </w:pPr>
      <w:r>
        <w:t xml:space="preserve">[Figure 2: Demographic breakdown of Videographer client bases in France Paris]</w:t>
      </w:r>
    </w:p>
    <w:bookmarkStart w:id="33" w:name="discussion"/>
    <w:p>
      <w:pPr>
        <w:pStyle w:val="Heading2"/>
      </w:pPr>
      <w:r>
        <w:t xml:space="preserve">Discussion</w:t>
      </w:r>
    </w:p>
    <w:p>
      <w:pPr>
        <w:pStyle w:val="FirstParagraph"/>
      </w:pPr>
      <w:r>
        <w:t xml:space="preserve">The role of the videographer in France Paris is undergoing a significant transformation driven by digital accessibility and social media trends. Platforms like Instagram and TikTok have democratized content creation, yet they have also increased the demand for high-quality, rapid-turnaround video content.</w:t>
      </w:r>
    </w:p>
    <w:p>
      <w:pPr>
        <w:pStyle w:val="BodyText"/>
      </w:pPr>
      <w:r>
        <w:t xml:space="preserve">In this environment, the videographer must be agile. The traditional model of lengthy pre-production is often replaced by "run-and-gun" techniques that still maintain artistic integrity. However, this speed comes at a cost. Our interviews indicate that videographers in France Paris report high levels of burnout due to the pressure to constantly produce content for local brands and tourism boards.</w:t>
      </w:r>
    </w:p>
    <w:bookmarkStart w:id="32" w:name="economic-implications"/>
    <w:p>
      <w:pPr>
        <w:pStyle w:val="Heading3"/>
      </w:pPr>
      <w:r>
        <w:t xml:space="preserve">Economic Implications</w:t>
      </w:r>
    </w:p>
    <w:p>
      <w:pPr>
        <w:pStyle w:val="FirstParagraph"/>
      </w:pPr>
      <w:r>
        <w:t xml:space="preserve">The cost of living in France Paris has risen sharply, pushing many independent videographers to the outskirts. This spatial shift affects their work. While access to central locations like Le Marais requires expensive permits and fees, emerging hubs in the 19th and 20th arrondissements offer new visual narratives that are yet to be saturated by mainstream media.</w:t>
      </w:r>
    </w:p>
    <w:bookmarkEnd w:id="32"/>
    <w:bookmarkEnd w:id="33"/>
    <w:bookmarkStart w:id="34" w:name="conclusion"/>
    <w:p>
      <w:pPr>
        <w:pStyle w:val="Heading2"/>
      </w:pPr>
      <w:r>
        <w:t xml:space="preserve">Conclusion</w:t>
      </w:r>
    </w:p>
    <w:p>
      <w:pPr>
        <w:pStyle w:val="FirstParagraph"/>
      </w:pPr>
      <w:r>
        <w:t xml:space="preserve">In conclusion, the videographer in France Paris is a pivotal figure in the modern cultural landscape. They are not merely recording events but actively constructing the visual narrative of one of the world’s most famous cities. This presentation highlights that while technological tools change, the core requirement remains: a profound respect for and understanding of local culture.</w:t>
      </w:r>
    </w:p>
    <w:p>
      <w:pPr>
        <w:pStyle w:val="BodyText"/>
      </w:pPr>
      <w:r>
        <w:t xml:space="preserve">Future research should explore the impact of virtual reality (VR) on videography in France Paris. As immersive technologies emerge, will videographers become architects of virtual spaces rather than just observers? The intersection of tradition and innovation ensures that this field remains dynamic and essential to our understanding of urban life.</w:t>
      </w:r>
    </w:p>
    <w:bookmarkEnd w:id="34"/>
    <w:bookmarkStart w:id="36" w:name="references"/>
    <w:bookmarkStart w:id="35" w:name="selected-references"/>
    <w:p>
      <w:pPr>
        <w:pStyle w:val="Heading2"/>
      </w:pPr>
      <w:r>
        <w:t xml:space="preserve">Selected References</w:t>
      </w:r>
    </w:p>
    <w:p>
      <w:pPr>
        <w:numPr>
          <w:ilvl w:val="0"/>
          <w:numId w:val="1003"/>
        </w:numPr>
        <w:pStyle w:val="Compact"/>
      </w:pPr>
      <w:r>
        <w:t xml:space="preserve">Bourdieu, P. (1993). *The Field of Cultural Production*. Columbia University Press.</w:t>
      </w:r>
    </w:p>
    <w:p>
      <w:pPr>
        <w:numPr>
          <w:ilvl w:val="0"/>
          <w:numId w:val="1003"/>
        </w:numPr>
        <w:pStyle w:val="Compact"/>
      </w:pPr>
      <w:r>
        <w:t xml:space="preserve">Filmmakers United France Report (2022). *Economic Status of Independent Videographers in Parisian Municipalities*.</w:t>
      </w:r>
    </w:p>
    <w:p>
      <w:pPr>
        <w:numPr>
          <w:ilvl w:val="0"/>
          <w:numId w:val="1003"/>
        </w:numPr>
        <w:pStyle w:val="Compact"/>
      </w:pPr>
      <w:r>
        <w:t xml:space="preserve">Mulvey, L. (1975). *Visual Pleasure and Narrative Cinema*. Screen Journal.</w:t>
      </w:r>
    </w:p>
    <w:p>
      <w:pPr>
        <w:numPr>
          <w:ilvl w:val="0"/>
          <w:numId w:val="1003"/>
        </w:numPr>
        <w:pStyle w:val="Compact"/>
      </w:pPr>
      <w:r>
        <w:t xml:space="preserve">République Française. (2023). *Ministry of Culture Data on Media Production*.</w:t>
      </w:r>
    </w:p>
    <w:bookmarkEnd w:id="35"/>
    <w:bookmarkEnd w:id="36"/>
    <w:p>
      <w:pPr>
        <w:pStyle w:val="FirstParagraph"/>
      </w:pPr>
      <w:r>
        <w:t xml:space="preserve">[Figure 3: Future trends graph for Video Technology in Europe]</w:t>
      </w:r>
    </w:p>
    <w:p>
      <w:pPr>
        <w:pStyle w:val="BodyText"/>
      </w:pPr>
      <w:r>
        <w:rPr>
          <w:bCs/>
          <w:b/>
        </w:rPr>
        <w:t xml:space="preserve">Contact:</w:t>
      </w:r>
    </w:p>
    <w:p>
      <w:pPr>
        <w:pStyle w:val="BodyText"/>
      </w:pPr>
      <w:r>
        <w:t xml:space="preserve">Email: academic.poster@university.edu | Website: www.videographer-studies.org</w:t>
      </w:r>
      <w:r>
        <w:br/>
      </w:r>
      <w:r>
        <w:t xml:space="preserve">The views expressed in this poster are those of the author and do not necessarily reflect the policies of the presenting institution.</w:t>
      </w:r>
      <w:r>
        <w:br/>
      </w:r>
      <w:r>
        <w:t xml:space="preserve">© 2023 Academic Media Studies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Videographer in France Paris</dc:title>
  <dc:creator/>
  <dc:language>en</dc:language>
  <cp:keywords/>
  <dcterms:created xsi:type="dcterms:W3CDTF">2026-07-29T17:31:12Z</dcterms:created>
  <dcterms:modified xsi:type="dcterms:W3CDTF">2026-07-29T17:31:12Z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