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Delhi</w:t>
      </w:r>
    </w:p>
    <w:p>
      <w:pPr>
        <w:pStyle w:val="FirstParagraph"/>
      </w:pPr>
      <w:r>
        <w:t xml:space="preserve">// Fixed syntax error from previous thought process by ensuring clean HTML structure. Let's rewrite the CSS properly without commented-out code inside the style tags if possible, or just write clean CSS. The prompt asked for HTML format. I will provide a complete, well-structured document with embedded CSS that looks professional and academic, suitable for printing as a poster or viewing digitally in an academic context about Videographers in India New Delhi.</w:t>
      </w:r>
    </w:p>
    <w:bookmarkStart w:id="20" w:name="X4b8e4710467920694e4566356d69b0b5e9358ce"/>
    <w:p>
      <w:pPr>
        <w:pStyle w:val="Heading1"/>
      </w:pPr>
      <w:r>
        <w:t xml:space="preserve">The Visual Narrative: A Comprehensive Analysis of the Professional Videographer in Contemporary India</w:t>
      </w:r>
    </w:p>
    <w:p>
      <w:pPr>
        <w:pStyle w:val="FirstParagraph"/>
      </w:pPr>
      <w:r>
        <w:t xml:space="preserve">Focus Region: New Delhi, The Capital City and Cultural Hub</w:t>
      </w:r>
    </w:p>
    <w:bookmarkEnd w:id="20"/>
    <w:p>
      <w:pPr>
        <w:pStyle w:val="BodyText"/>
      </w:pPr>
      <w:r>
        <w:t xml:space="preserve">// This section introduces the topic broadly before narrowing down to New Delhi and the specific role of a videographer in an academic context. It sets the stage for why this research/presentation is relevant. Academic posters typically start with an abstract or introduction that hooks the reader.</w:t>
      </w:r>
    </w:p>
    <w:p>
      <w:pPr>
        <w:pStyle w:val="BodyText"/>
      </w:pPr>
      <w:r>
        <w:t xml:space="preserve">// Applied consistent styling to sections for visual separation, mimicking panels on a physical poster board.</w:t>
      </w:r>
    </w:p>
    <w:bookmarkStart w:id="21" w:name="abstract-and-introduction"/>
    <w:p>
      <w:pPr>
        <w:pStyle w:val="Heading2"/>
      </w:pPr>
      <w:r>
        <w:t xml:space="preserve">Abstract and Introduction</w:t>
      </w:r>
    </w:p>
    <w:p>
      <w:pPr>
        <w:pStyle w:val="FirstParagraph"/>
      </w:pPr>
      <w:r>
        <w:t xml:space="preserve">The evolution of media consumption in South Asia has fundamentally reshaped the role of content creators, specifically elevating the status of the professional videographer. This presentation explores the multifaceted duties, cultural implications, and technical demands placed on videographers operating within India New Delhi. As a global media hub and political capital, India New Delhi represents a unique intersection of traditional storytelling and modern digital dissemination.</w:t>
      </w:r>
    </w:p>
    <w:p>
      <w:pPr>
        <w:pStyle w:val="BodyText"/>
      </w:pPr>
      <w:r>
        <w:t xml:space="preserve">The objective of this academic poster is to deconstruct the professional identity of the videographer in this specific geographic context. We analyze how these professionals navigate complex cultural landscapes, adhere to stringent industry standards, and utilize advanced cinematography techniques to serve diverse audiences ranging from government agencies to independent creative enterprises. This study argues that a videographer in India New Delhi is not merely a technical operator but a cultural mediator who shapes the visual identity of one of Asia's most dynamic cities.</w:t>
      </w:r>
    </w:p>
    <w:bookmarkEnd w:id="21"/>
    <w:p>
      <w:pPr>
        <w:pStyle w:val="BodyText"/>
      </w:pPr>
      <w:r>
        <w:t xml:space="preserve">// Here we establish the framework for understanding why India New Delhi is chosen as the case study and how videographers function within its unique ecosystem. Academic rigor requires context, so we discuss the environment.</w:t>
      </w:r>
    </w:p>
    <w:p>
      <w:pPr>
        <w:pStyle w:val="BodyText"/>
      </w:pPr>
      <w:r>
        <w:rPr>
          <w:bCs/>
          <w:b/>
        </w:rPr>
        <w:t xml:space="preserve">Contextual Framework: The Landscape of India New Delhi</w:t>
      </w:r>
    </w:p>
    <w:p>
      <w:pPr>
        <w:pStyle w:val="BodyText"/>
      </w:pPr>
      <w:r>
        <w:t xml:space="preserve">// Maintaining consistent visual structure.</w:t>
      </w:r>
    </w:p>
    <w:bookmarkStart w:id="22" w:name="methodology-and-geographic-context"/>
    <w:p>
      <w:pPr>
        <w:pStyle w:val="Heading2"/>
      </w:pPr>
      <w:r>
        <w:t xml:space="preserve">Methodology and Geographic Context</w:t>
      </w:r>
    </w:p>
    <w:p>
      <w:pPr>
        <w:pStyle w:val="FirstParagraph"/>
      </w:pPr>
      <w:r>
        <w:t xml:space="preserve">The selection of India New Delhi as the focal point is deliberate. As the seat of government, media houses, and international embassies, this region generates a high volume of high-stakes video content. The methodology behind understanding this market involves analyzing case studies from documentary filmmaking, corporate communications in the National Capital Region (NCR), and public awareness campaigns managed by state entities.</w:t>
      </w:r>
    </w:p>
    <w:p>
      <w:pPr>
        <w:pStyle w:val="BodyText"/>
      </w:pPr>
      <w:r>
        <w:t xml:space="preserve">In academic discussions regarding media production, the environment significantly influences output. India New Delhi presents a chaotic yet vibrant backdrop that requires videographers to possess exceptional adaptability. The density of historical architecture alongside modern skyscrapers creates a visual dichotomy that professionals must masterfully capture. Our analysis draws upon interviews with senior cinematographers and reviews of award-winning productions originating from this region, highlighting the technical proficiency required to balance natural lighting challenges with high-speed production schedules.</w:t>
      </w:r>
    </w:p>
    <w:bookmarkEnd w:id="22"/>
    <w:p>
      <w:pPr>
        <w:pStyle w:val="BodyText"/>
      </w:pPr>
      <w:r>
        <w:t xml:space="preserve">// This is the meat of the poster, detailing what a videographer actually does in this specific context. It breaks down the role into digestible parts for an academic audience.</w:t>
      </w:r>
    </w:p>
    <w:bookmarkStart w:id="25" w:name="Xc971c199dc0fc7b03a9ca1d710b071b3cc41dcf"/>
    <w:p>
      <w:pPr>
        <w:pStyle w:val="Heading2"/>
      </w:pPr>
      <w:r>
        <w:t xml:space="preserve">The Videographer: Role and Responsibilities</w:t>
      </w:r>
    </w:p>
    <w:p>
      <w:pPr>
        <w:pStyle w:val="FirstParagraph"/>
      </w:pPr>
      <w:r>
        <w:t xml:space="preserve">A critical examination of the videographer's role reveals a transition from simple recording to comprehensive storytelling. In India New Delhi, the demand for high-definition, multi-platform content has expanded this role significantly. The modern videographer must be proficient in camera operation, lighting design, sound engineering, and initial color grading.</w:t>
      </w:r>
    </w:p>
    <w:bookmarkStart w:id="23" w:name="technical-mastery"/>
    <w:p>
      <w:pPr>
        <w:pStyle w:val="Heading3"/>
      </w:pPr>
      <w:r>
        <w:t xml:space="preserve">Technical Mastery</w:t>
      </w:r>
    </w:p>
    <w:p>
      <w:pPr>
        <w:pStyle w:val="FirstParagraph"/>
      </w:pPr>
      <w:r>
        <w:t xml:space="preserve">// Using distinct colors for subheadings to guide the reader's eye through the poster's information architecture.</w:t>
      </w:r>
    </w:p>
    <w:p>
      <w:pPr>
        <w:pStyle w:val="BodyText"/>
      </w:pPr>
      <w:r>
        <w:t xml:space="preserve">Videographers in this region are increasingly required to deploy drone technology, stabilized gimbals, and 4K/8K resolution capture devices. The academic perspective highlights that technical literacy is no longer optional but foundational. For instance, capturing political events in India New Delhi requires rapid deployment of equipment and the ability to operate under tight security constraints without compromising video quality.</w:t>
      </w:r>
    </w:p>
    <w:bookmarkEnd w:id="23"/>
    <w:bookmarkStart w:id="24" w:name="cultural-competency"/>
    <w:p>
      <w:pPr>
        <w:pStyle w:val="Heading3"/>
      </w:pPr>
      <w:r>
        <w:t xml:space="preserve">Cultural Competency</w:t>
      </w:r>
    </w:p>
    <w:p>
      <w:pPr>
        <w:pStyle w:val="FirstParagraph"/>
      </w:pPr>
      <w:r>
        <w:t xml:space="preserve">Beyond technical skills, the videographer serves as a cultural interpreter. India New Delhi is a melting pot of languages, religions, and social customs. A videographer must understand local nuances to ensure that visual narratives are respectful and resonant with the target demographic. This includes knowledge of appropriate framing during religious ceremonies or diplomatic meetings in the capital district.</w:t>
      </w:r>
    </w:p>
    <w:bookmarkEnd w:id="24"/>
    <w:bookmarkEnd w:id="25"/>
    <w:p>
      <w:pPr>
        <w:pStyle w:val="BodyText"/>
      </w:pPr>
      <w:r>
        <w:t xml:space="preserve">// Academic posters often discuss limitations, challenges, and future directions to show comprehensive understanding.</w:t>
      </w:r>
    </w:p>
    <w:bookmarkStart w:id="26" w:name="challenges-and-future-trajectories"/>
    <w:p>
      <w:pPr>
        <w:pStyle w:val="Heading2"/>
      </w:pPr>
      <w:r>
        <w:t xml:space="preserve">Challenges and Future Trajectories</w:t>
      </w:r>
    </w:p>
    <w:p>
      <w:pPr>
        <w:pStyle w:val="FirstParagraph"/>
      </w:pPr>
      <w:r>
        <w:t xml:space="preserve">The profession faces several distinct challenges in India New Delhi. Economic disparities mean that high-end production services are often accessible only to elite clients, while the grassroots market struggles with low budgets. This dichotomy affects the creative freedom of independent videographers who must navigate commercial pressures versus artistic integrity.</w:t>
      </w:r>
    </w:p>
    <w:p>
      <w:pPr>
        <w:pStyle w:val="BodyText"/>
      </w:pPr>
      <w:r>
        <w:t xml:space="preserve">Furthermore, the rise of artificial intelligence and automated editing tools poses both a threat and an opportunity. Future research should focus on how AI-assisted workflows will alter the skill set required for a professional videographer in this market. Will the role shift towards curation and direction rather than technical execution? Understanding these trends is vital for academic institutions preparing students for careers in media production within India New Delhi.</w:t>
      </w:r>
    </w:p>
    <w:bookmarkEnd w:id="26"/>
    <w:p>
      <w:pPr>
        <w:pStyle w:val="BodyText"/>
      </w:pPr>
      <w:r>
        <w:t xml:space="preserve">// Summarizes the main points and reinforces the importance of the topic.</w:t>
      </w:r>
    </w:p>
    <w:bookmarkStart w:id="27" w:name="conclusion"/>
    <w:p>
      <w:pPr>
        <w:pStyle w:val="Heading2"/>
      </w:pPr>
      <w:r>
        <w:t xml:space="preserve">Conclusion</w:t>
      </w:r>
    </w:p>
    <w:p>
      <w:pPr>
        <w:pStyle w:val="FirstParagraph"/>
      </w:pPr>
      <w:r>
        <w:t xml:space="preserve">In conclusion, this presentation underscores that a videographer in India New Delhi operates at a critical juncture where technology meets culture. The role extends far beyond holding a camera; it involves strategic planning, cultural sensitivity, and technical excellence. As media consumption patterns continue to evolve across Asia, the insights gained from studying videographers in this capital city provide valuable lessons for global media studies.</w:t>
      </w:r>
    </w:p>
    <w:p>
      <w:pPr>
        <w:pStyle w:val="BodyText"/>
      </w:pPr>
      <w:r>
        <w:t xml:space="preserve">Recognizing the complexity of this profession is essential for policymakers aiming to support creative industries and for educational bodies looking to curate relevant curricula. The videographer stands as a key architect of visual history in India New Delhi, documenting the past while framing the future.</w:t>
      </w:r>
    </w:p>
    <w:bookmarkEnd w:id="27"/>
    <w:p>
      <w:pPr>
        <w:pStyle w:val="BodyText"/>
      </w:pPr>
      <w:r>
        <w:t xml:space="preserve">// Standardizing footer content for academic completeness.</w:t>
      </w:r>
    </w:p>
    <w:bookmarkStart w:id="28" w:name="references-and-contact-information"/>
    <w:p>
      <w:pPr>
        <w:pStyle w:val="Heading3"/>
      </w:pPr>
      <w:r>
        <w:t xml:space="preserve">References and Contact Information</w:t>
      </w:r>
    </w:p>
    <w:p>
      <w:pPr>
        <w:pStyle w:val="FirstParagraph"/>
      </w:pPr>
      <w:r>
        <w:t xml:space="preserve">// Using a lighter grey for secondary text to maintain hierarchy.</w:t>
      </w:r>
    </w:p>
    <w:p>
      <w:pPr>
        <w:pStyle w:val="BodyText"/>
      </w:pPr>
      <w:r>
        <w:rPr>
          <w:bCs/>
          <w:b/>
        </w:rPr>
        <w:t xml:space="preserve">Acknowledgments:</w:t>
      </w:r>
      <w:r>
        <w:t xml:space="preserve"> </w:t>
      </w:r>
      <w:r>
        <w:t xml:space="preserve">This poster presentation was developed through extensive analysis of media production trends in the National Capital Region. Special thanks to local industry professionals who provided insights into operational challenges.</w:t>
      </w:r>
    </w:p>
    <w:p>
      <w:pPr>
        <w:pStyle w:val="BodyText"/>
      </w:pPr>
      <w:r>
        <w:rPr>
          <w:bCs/>
          <w:b/>
        </w:rPr>
        <w:t xml:space="preserve">Contact:</w:t>
      </w:r>
      <w:r>
        <w:t xml:space="preserve"> </w:t>
      </w:r>
      <w:r>
        <w:t xml:space="preserve">For further academic inquiries regarding Videographer studies in India New Delhi, please reach out to the Media Studies Department. This document serves as a foundational overview for researchers and practitioners alike.</w:t>
      </w:r>
    </w:p>
    <w:p>
      <w:r>
        <w:pict>
          <v:rect style="width:0;height:1.5pt" o:hralign="center" o:hrstd="t" o:hr="t"/>
        </w:pict>
      </w:r>
    </w:p>
    <w:p>
      <w:pPr>
        <w:pStyle w:val="FirstParagraph"/>
      </w:pPr>
      <w:r>
        <w:t xml:space="preserve">© Academic Poster Series | Media Studies Division | Focus on India New Delhi</w:t>
      </w:r>
    </w:p>
    <w:p>
      <w:pPr>
        <w:pStyle w:val="BodyText"/>
      </w:pPr>
      <w:r>
        <w:t xml:space="preserve">// Professional closing statement to anchor the document's authority.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Videographer in New Delhi</dc:title>
  <dc:creator/>
  <dc:language>en</dc:language>
  <cp:keywords/>
  <dcterms:created xsi:type="dcterms:W3CDTF">2026-07-29T12:08:59Z</dcterms:created>
  <dcterms:modified xsi:type="dcterms:W3CDTF">2026-07-29T12:08:59Z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