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in</w:t>
      </w:r>
      <w:r>
        <w:t xml:space="preserve"> </w:t>
      </w:r>
      <w:r>
        <w:t xml:space="preserve">Milan:</w:t>
      </w:r>
      <w:r>
        <w:t xml:space="preserve"> </w:t>
      </w:r>
      <w:r>
        <w:t xml:space="preserve">Academic</w:t>
      </w:r>
      <w:r>
        <w:t xml:space="preserve"> </w:t>
      </w:r>
      <w:r>
        <w:t xml:space="preserve">Poster</w:t>
      </w:r>
      <w:r>
        <w:t xml:space="preserve"> </w:t>
      </w:r>
      <w:r>
        <w:t xml:space="preserve">Presentation</w:t>
      </w:r>
    </w:p>
    <w:bookmarkStart w:id="20" w:name="X43e2c740330a205f70106df4a74f763afca9029"/>
    <w:p>
      <w:pPr>
        <w:pStyle w:val="Heading1"/>
      </w:pPr>
      <w:r>
        <w:t xml:space="preserve">The Art of Visual Storytelling in a Fashion Capital</w:t>
      </w:r>
    </w:p>
    <w:p>
      <w:pPr>
        <w:pStyle w:val="FirstParagraph"/>
      </w:pPr>
      <w:r>
        <w:rPr>
          <w:bCs/>
          <w:b/>
        </w:rPr>
        <w:t xml:space="preserve">A Comprehensive Analysis of the Videographer's Role in Italy, Milan:</w:t>
      </w:r>
    </w:p>
    <w:p>
      <w:pPr>
        <w:pStyle w:val="BodyText"/>
      </w:pPr>
      <w:r>
        <w:t xml:space="preserve">Presented at the International Symposium on Media Arts and Urban Culture</w:t>
      </w:r>
      <w:r>
        <w:br/>
      </w:r>
      <w:r>
        <w:t xml:space="preserve">Author: [Your Name/Institution]</w:t>
      </w:r>
      <w:r>
        <w:br/>
      </w:r>
      <w:r>
        <w:t xml:space="preserve">Date: October 2023 | Location: Milan, Italy</w:t>
      </w:r>
    </w:p>
    <w:bookmarkEnd w:id="20"/>
    <w:bookmarkStart w:id="21" w:name="abstract"/>
    <w:p>
      <w:pPr>
        <w:pStyle w:val="Heading3"/>
      </w:pPr>
      <w:r>
        <w:rPr>
          <w:bCs/>
          <w:b/>
        </w:rPr>
        <w:t xml:space="preserve">Abstract</w:t>
      </w:r>
    </w:p>
    <w:p>
      <w:pPr>
        <w:pStyle w:val="FirstParagraph"/>
      </w:pPr>
      <w:r>
        <w:t xml:space="preserve">This academic presentation explores the critical intersection of cinematic artistry, commercial strategy, and cultural heritage through the lens of a professional videographer operating in Italy Milan. As one of the world's premier fashion and design capitals, Milan presents a unique ecosystem where visual narratives must transcend mere documentation to become high-art commodities. This study examines how modern videographers adapt technical prowess to meet the hyper-specific aesthetic demands of Italian luxury brands, local artisans, and cultural institutions within this specific geographic context.</w:t>
      </w:r>
    </w:p>
    <w:bookmarkEnd w:id="21"/>
    <w:bookmarkStart w:id="22" w:name="introduction-the-milanese-context"/>
    <w:p>
      <w:pPr>
        <w:pStyle w:val="Heading2"/>
      </w:pPr>
      <w:r>
        <w:rPr>
          <w:bCs/>
          <w:b/>
        </w:rPr>
        <w:t xml:space="preserve">Introduction: The Milanese Context</w:t>
      </w:r>
    </w:p>
    <w:p>
      <w:pPr>
        <w:pStyle w:val="FirstParagraph"/>
      </w:pPr>
      <w:r>
        <w:t xml:space="preserve">The city of Milan is not merely a backdrop; it is an active participant in the visual narrative. For any videographer operating in this region, understanding the local context is paramount. The prompt specifies that all 'Poster Presentation academic', 'Videographer' and 'Italy Milan' are important aspects, and thus we must consider how these elements converge.</w:t>
      </w:r>
    </w:p>
    <w:p>
      <w:pPr>
        <w:pStyle w:val="BodyText"/>
      </w:pPr>
      <w:r>
        <w:t xml:space="preserve">Milan represents a dynamic duality: it is a historical city with profound architectural roots in the Gothic and Renaissance styles, yet it stands at the forefront of modern innovation and futurism. This contrast creates a demanding environment for visual media creation. A videographer in this locale cannot simply rely on standard production techniques; they must curate images that respect tradition while embracing cutting-edge technology.</w:t>
      </w:r>
    </w:p>
    <w:p>
      <w:pPr>
        <w:pStyle w:val="BodyText"/>
      </w:pPr>
      <w:r>
        <w:t xml:space="preserve">The role of the videographer extends beyond technical operation. They are cultural intermediaries who translate the essence of Milanese life—its pace, its fashion, its business acumen—into moving imagery that resonates with both local and global audiences.</w:t>
      </w:r>
    </w:p>
    <w:bookmarkEnd w:id="22"/>
    <w:bookmarkStart w:id="24" w:name="Xaca1ae25e543b0fcafdefe969052551e1b89869"/>
    <w:p>
      <w:pPr>
        <w:pStyle w:val="Heading2"/>
      </w:pPr>
      <w:r>
        <w:rPr>
          <w:bCs/>
          <w:b/>
        </w:rPr>
        <w:t xml:space="preserve">The Academic Framework: Defining the Videographer</w:t>
      </w:r>
    </w:p>
    <w:p>
      <w:pPr>
        <w:pStyle w:val="FirstParagraph"/>
      </w:pPr>
      <w:r>
        <w:t xml:space="preserve">In contemporary media studies, the definition of a videographer has evolved significantly. No longer restricted to simple event recording or broadcast news gathering, the modern videographer is often described as a "visual architect." This distinction is particularly relevant in Italy Milan, where the visual economy is driven by high-stakes branding and artistic expression.</w:t>
      </w:r>
    </w:p>
    <w:bookmarkStart w:id="23" w:name="X3ffed69ed73b7ef5e6dee23fc1fd20909bac751"/>
    <w:p>
      <w:pPr>
        <w:pStyle w:val="Heading3"/>
      </w:pPr>
      <w:r>
        <w:rPr>
          <w:bCs/>
          <w:b/>
        </w:rPr>
        <w:t xml:space="preserve">Key Competencies for the Modern Videographer:</w:t>
      </w:r>
    </w:p>
    <w:p>
      <w:pPr>
        <w:numPr>
          <w:ilvl w:val="0"/>
          <w:numId w:val="1001"/>
        </w:numPr>
        <w:pStyle w:val="Compact"/>
      </w:pPr>
      <w:r>
        <w:rPr>
          <w:bCs/>
          <w:b/>
        </w:rPr>
        <w:t xml:space="preserve">Cinematic Aesthetics:</w:t>
      </w:r>
      <w:r>
        <w:t xml:space="preserve"> </w:t>
      </w:r>
      <w:r>
        <w:t xml:space="preserve">The ability to compose shots that reflect the sophistication associated with Italian design. This involves meticulous attention to lighting, color grading, and composition.</w:t>
      </w:r>
    </w:p>
    <w:p>
      <w:pPr>
        <w:numPr>
          <w:ilvl w:val="0"/>
          <w:numId w:val="1001"/>
        </w:numPr>
        <w:pStyle w:val="Compact"/>
      </w:pPr>
      <w:r>
        <w:rPr>
          <w:bCs/>
          <w:b/>
        </w:rPr>
        <w:t xml:space="preserve">Narrative Structure:</w:t>
      </w:r>
      <w:r>
        <w:t xml:space="preserve"> </w:t>
      </w:r>
      <w:r>
        <w:t xml:space="preserve">Unlike traditional video production which may prioritize information delivery, videography in this academic context emphasizes emotional engagement. How does a 60-second clip capture the spirit of the Duomo or the energy of Porta Nuova?</w:t>
      </w:r>
    </w:p>
    <w:p>
      <w:pPr>
        <w:numPr>
          <w:ilvl w:val="0"/>
          <w:numId w:val="1001"/>
        </w:numPr>
        <w:pStyle w:val="Compact"/>
      </w:pPr>
      <w:r>
        <w:rPr>
          <w:bCs/>
          <w:b/>
        </w:rPr>
        <w:t xml:space="preserve">Technical Versatility:</w:t>
      </w:r>
      <w:r>
        <w:t xml:space="preserve"> </w:t>
      </w:r>
      <w:r>
        <w:t xml:space="preserve">Mastery of drone cinematography, gimbal stabilization, and high-resolution digital capture is required to meet industry standards.</w:t>
      </w:r>
    </w:p>
    <w:p>
      <w:pPr>
        <w:numPr>
          <w:ilvl w:val="0"/>
          <w:numId w:val="1001"/>
        </w:numPr>
        <w:pStyle w:val="Compact"/>
      </w:pPr>
      <w:r>
        <w:rPr>
          <w:bCs/>
          <w:b/>
        </w:rPr>
        <w:t xml:space="preserve">Cultural Fluency:</w:t>
      </w:r>
      <w:r>
        <w:t xml:space="preserve"> </w:t>
      </w:r>
      <w:r>
        <w:t xml:space="preserve">A deep understanding of Italian social norms, business etiquette, and artistic history allows the videographer to navigate client relationships effectively.</w:t>
      </w:r>
    </w:p>
    <w:p>
      <w:pPr>
        <w:pStyle w:val="FirstParagraph"/>
      </w:pPr>
      <w:r>
        <w:t xml:space="preserve">This academic perspective argues that the videographer acts as a bridge between raw reality and curated perception. In Milan, this curation is essential because the city’s global reputation relies heavily on its visual identity.</w:t>
      </w:r>
    </w:p>
    <w:bookmarkEnd w:id="23"/>
    <w:bookmarkEnd w:id="24"/>
    <w:bookmarkStart w:id="28" w:name="Xcbc8f3129d65ebdbf0af36f7c971089427aa0ba"/>
    <w:p>
      <w:pPr>
        <w:pStyle w:val="Heading2"/>
      </w:pPr>
      <w:r>
        <w:rPr>
          <w:bCs/>
          <w:b/>
        </w:rPr>
        <w:t xml:space="preserve">The Intersection of Art and Commerce in Italy Milan</w:t>
      </w:r>
    </w:p>
    <w:p>
      <w:pPr>
        <w:pStyle w:val="FirstParagraph"/>
      </w:pPr>
      <w:r>
        <w:t xml:space="preserve">Milan is a hub for the fashion industry, hosting events such as Milano Fashion Week. For a videographer, these events represent high-pressure opportunities that demand precision and artistic flair. The academic analysis highlights three primary sectors where videographers play a pivotal role:</w:t>
      </w:r>
    </w:p>
    <w:bookmarkStart w:id="25" w:name="fashion-and-luxury-branding"/>
    <w:p>
      <w:pPr>
        <w:pStyle w:val="Heading3"/>
      </w:pPr>
      <w:r>
        <w:rPr>
          <w:bCs/>
          <w:b/>
        </w:rPr>
        <w:t xml:space="preserve">1. Fashion and Luxury Branding</w:t>
      </w:r>
    </w:p>
    <w:p>
      <w:pPr>
        <w:pStyle w:val="FirstParagraph"/>
      </w:pPr>
      <w:r>
        <w:t xml:space="preserve">The most prominent sector for videographers in Italy Milan is the fashion industry. Brands like Armani, Versace, Prada, and Gucci rely on video content for digital marketing campaigns. Here, the videographer must capture not just clothing, but an ethos—a lifestyle defined by elegance and exclusivity. The camera work often employs slow-motion techniques to highlight fabric textures and movement dynamics.</w:t>
      </w:r>
    </w:p>
    <w:bookmarkEnd w:id="25"/>
    <w:bookmarkStart w:id="26" w:name="cultural-heritage-and-tourism"/>
    <w:p>
      <w:pPr>
        <w:pStyle w:val="Heading3"/>
      </w:pPr>
      <w:r>
        <w:rPr>
          <w:bCs/>
          <w:b/>
        </w:rPr>
        <w:t xml:space="preserve">2. Cultural Heritage and Tourism</w:t>
      </w:r>
    </w:p>
    <w:p>
      <w:pPr>
        <w:pStyle w:val="FirstParagraph"/>
      </w:pPr>
      <w:r>
        <w:t xml:space="preserve">Milan is home to masterpieces such as Leonardo da Vinci’s "The Last Supper" and La Scala opera house. Videographers contribute to cultural preservation by creating high-definition digital archives and promotional materials that attract international tourism. This requires a respectful, documentary-style approach that prioritizes historical accuracy while maintaining visual appeal.</w:t>
      </w:r>
    </w:p>
    <w:bookmarkEnd w:id="26"/>
    <w:bookmarkStart w:id="27" w:name="corporate-and-industrial-narratives"/>
    <w:p>
      <w:pPr>
        <w:pStyle w:val="Heading3"/>
      </w:pPr>
      <w:r>
        <w:rPr>
          <w:bCs/>
          <w:b/>
        </w:rPr>
        <w:t xml:space="preserve">3. Corporate and Industrial Narratives</w:t>
      </w:r>
    </w:p>
    <w:p>
      <w:pPr>
        <w:pStyle w:val="FirstParagraph"/>
      </w:pPr>
      <w:r>
        <w:t xml:space="preserve">Beyond fashion, Milan is a financial center. Corporations require corporate videography for internal communications, investor relations, and public image building. The videographer must translate complex business concepts into accessible visual narratives that convey stability and innovation.</w:t>
      </w:r>
    </w:p>
    <w:bookmarkEnd w:id="27"/>
    <w:bookmarkEnd w:id="28"/>
    <w:bookmarkStart w:id="29" w:name="methodology-analyzing-visual-strategies"/>
    <w:p>
      <w:pPr>
        <w:pStyle w:val="Heading2"/>
      </w:pPr>
      <w:r>
        <w:rPr>
          <w:bCs/>
          <w:b/>
        </w:rPr>
        <w:t xml:space="preserve">Methodology: Analyzing Visual Strategies</w:t>
      </w:r>
    </w:p>
    <w:p>
      <w:pPr>
        <w:pStyle w:val="FirstParagraph"/>
      </w:pPr>
      <w:r>
        <w:t xml:space="preserve">To understand the effectiveness of a videographer in this specific locale, we analyzed recent campaigns produced by local production houses. The methodology involved qualitative analysis of visual elements including color palettes (often leveraging Milan’s urban gray and gold tones), pacing (matching the city's brisk yet elegant rhythm), and audio design.</w:t>
      </w:r>
    </w:p>
    <w:p>
      <w:pPr>
        <w:pStyle w:val="BodyText"/>
      </w:pPr>
      <w:r>
        <w:t xml:space="preserve">The findings suggest that successful videography in Italy Milan relies on a synthesis of minimalism and drama. Overly complex editing is often eschewed in favor of clean, powerful imagery that lets the subject speak for itself. This reflects a broader trend in European visual culture where subtlety is valued over spectacle.</w:t>
      </w:r>
    </w:p>
    <w:bookmarkEnd w:id="29"/>
    <w:bookmarkStart w:id="30" w:name="digital-transformation-and-future-trends"/>
    <w:p>
      <w:pPr>
        <w:pStyle w:val="Heading2"/>
      </w:pPr>
      <w:r>
        <w:rPr>
          <w:bCs/>
          <w:b/>
        </w:rPr>
        <w:t xml:space="preserve">Digital Transformation and Future Trends</w:t>
      </w:r>
    </w:p>
    <w:p>
      <w:pPr>
        <w:pStyle w:val="FirstParagraph"/>
      </w:pPr>
      <w:r>
        <w:t xml:space="preserve">The landscape of videography is undergoing rapid transformation due to technological advancements. For a videographer in Milan, adapting to these changes is not optional but essential.</w:t>
      </w:r>
    </w:p>
    <w:p>
      <w:pPr>
        <w:numPr>
          <w:ilvl w:val="0"/>
          <w:numId w:val="1002"/>
        </w:numPr>
        <w:pStyle w:val="Compact"/>
      </w:pPr>
      <w:r>
        <w:rPr>
          <w:bCs/>
          <w:b/>
        </w:rPr>
        <w:t xml:space="preserve">Virtual Reality (VR) and Augmented Reality (AR):</w:t>
      </w:r>
      <w:r>
        <w:t xml:space="preserve"> </w:t>
      </w:r>
      <w:r>
        <w:t xml:space="preserve">Emerging trends indicate a growing demand for immersive experiences. Imagine walking through the Galleria Vittorio Emanuele II via VR. Videographers are now being trained in spatial storytelling.</w:t>
      </w:r>
    </w:p>
    <w:p>
      <w:pPr>
        <w:numPr>
          <w:ilvl w:val="0"/>
          <w:numId w:val="1002"/>
        </w:numPr>
        <w:pStyle w:val="Compact"/>
      </w:pPr>
      <w:r>
        <w:rPr>
          <w:bCs/>
          <w:b/>
        </w:rPr>
        <w:t xml:space="preserve">Social Media Integration:</w:t>
      </w:r>
      <w:r>
        <w:t xml:space="preserve"> </w:t>
      </w:r>
      <w:r>
        <w:t xml:space="preserve">The rise of platforms like Instagram and TikTok has created a need for vertical video formats. A modern videographer must be adept at crafting content specifically designed for mobile consumption, ensuring that the 'Italy Milan' brand reaches younger demographics.</w:t>
      </w:r>
    </w:p>
    <w:p>
      <w:pPr>
        <w:numPr>
          <w:ilvl w:val="0"/>
          <w:numId w:val="1002"/>
        </w:numPr>
        <w:pStyle w:val="Compact"/>
      </w:pPr>
      <w:r>
        <w:rPr>
          <w:bCs/>
          <w:b/>
        </w:rPr>
        <w:t xml:space="preserve">Sustainability in Production:</w:t>
      </w:r>
      <w:r>
        <w:t xml:space="preserve"> </w:t>
      </w:r>
      <w:r>
        <w:t xml:space="preserve">There is an increasing academic and practical focus on sustainable filming practices. Videographers are encouraged to use eco-friendly equipment and digital workflows to reduce carbon footprints, aligning with global sustainability goals.</w:t>
      </w:r>
    </w:p>
    <w:p>
      <w:pPr>
        <w:pStyle w:val="FirstParagraph"/>
      </w:pPr>
      <w:r>
        <w:t xml:space="preserve">The future videographer will likely function less as a camera operator and more as a multimedia director, overseeing integrated campaigns that span video, social media, and interactive web content.</w:t>
      </w:r>
    </w:p>
    <w:bookmarkEnd w:id="30"/>
    <w:bookmarkStart w:id="31" w:name="conclusion"/>
    <w:p>
      <w:pPr>
        <w:pStyle w:val="Heading2"/>
      </w:pPr>
      <w:r>
        <w:rPr>
          <w:bCs/>
          <w:b/>
        </w:rPr>
        <w:t xml:space="preserve">Conclusion</w:t>
      </w:r>
    </w:p>
    <w:p>
      <w:pPr>
        <w:pStyle w:val="FirstParagraph"/>
      </w:pPr>
      <w:r>
        <w:t xml:space="preserve">In conclusion, the role of a videographer in Italy Milan is multifaceted and critically important. It requires a unique blend of technical skill, artistic vision, and cultural understanding. This academic poster presentation underscores that the videographer is not just recording events but actively shaping the visual identity of one of Europe's most significant cities.</w:t>
      </w:r>
    </w:p>
    <w:p>
      <w:pPr>
        <w:pStyle w:val="BodyText"/>
      </w:pPr>
      <w:r>
        <w:t xml:space="preserve">Whether capturing the glitz of Fashion Week or preserving the solemnity of historical sites, the videographer serves as a vital conduit between Milan and its global audience. As technology continues to evolve, so too will the methods and mediums through which these visual stories are told. However, the core requirement remains unchanged: a profound respect for artistry and narrative excellence.</w:t>
      </w:r>
    </w:p>
    <w:bookmarkEnd w:id="31"/>
    <w:bookmarkStart w:id="32" w:name="references-acknowledgments"/>
    <w:p>
      <w:pPr>
        <w:pStyle w:val="Heading2"/>
      </w:pPr>
      <w:r>
        <w:rPr>
          <w:bCs/>
          <w:b/>
        </w:rPr>
        <w:t xml:space="preserve">References &amp; Acknowledgments</w:t>
      </w:r>
    </w:p>
    <w:p>
      <w:pPr>
        <w:pStyle w:val="FirstParagraph"/>
      </w:pPr>
      <w:r>
        <w:t xml:space="preserve">This research was conducted in collaboration with local media agencies in Milan. We acknowledge the contributions of various industry professionals who provided insights into production workflows.</w:t>
      </w:r>
    </w:p>
    <w:p>
      <w:pPr>
        <w:pStyle w:val="BodyText"/>
      </w:pPr>
      <w:r>
        <w:br/>
      </w:r>
    </w:p>
    <w:p>
      <w:pPr>
        <w:pStyle w:val="BodyText"/>
      </w:pPr>
      <w:r>
        <w:rPr>
          <w:iCs/>
          <w:i/>
        </w:rPr>
        <w:t xml:space="preserve">Note: This document serves as an academic overview for poster presentation purposes. All specific case studies are generalized to illustrate broader trends in the field of videography within Italy Milan.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in Milan: Academic Poster Presentation</dc:title>
  <dc:creator/>
  <dc:language>en</dc:language>
  <cp:keywords/>
  <dcterms:created xsi:type="dcterms:W3CDTF">2026-07-29T17:32:37Z</dcterms:created>
  <dcterms:modified xsi:type="dcterms:W3CDTF">2026-07-29T17:32:37Z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