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Academic</w:t>
      </w:r>
      <w:r>
        <w:t xml:space="preserve"> </w:t>
      </w:r>
      <w:r>
        <w:t xml:space="preserve">Poster:</w:t>
      </w:r>
      <w:r>
        <w:t xml:space="preserve"> </w:t>
      </w:r>
      <w:r>
        <w:t xml:space="preserve">Rome</w:t>
      </w:r>
      <w:r>
        <w:t xml:space="preserve"> </w:t>
      </w:r>
      <w:r>
        <w:t xml:space="preserve">Cultural</w:t>
      </w:r>
      <w:r>
        <w:t xml:space="preserve"> </w:t>
      </w:r>
      <w:r>
        <w:t xml:space="preserve">Documentation</w:t>
      </w:r>
    </w:p>
    <w:bookmarkStart w:id="20" w:name="the-digital-curator-of-history"/>
    <w:p>
      <w:pPr>
        <w:pStyle w:val="Heading1"/>
      </w:pPr>
      <w:r>
        <w:t xml:space="preserve">The Digital Curator of History</w:t>
      </w:r>
    </w:p>
    <w:p>
      <w:pPr>
        <w:pStyle w:val="FirstParagraph"/>
      </w:pPr>
      <w:r>
        <w:t xml:space="preserve">A Comprehensive Academic Analysis of the Videographer’s Role in Preserving and Promoting Cultural Heritage in Italy, Rome</w:t>
      </w:r>
    </w:p>
    <w:bookmarkEnd w:id="20"/>
    <w:p>
      <w:pPr>
        <w:pStyle w:val="BodyText"/>
      </w:pPr>
      <w:r>
        <w:rPr>
          <w:bCs/>
          <w:b/>
        </w:rPr>
        <w:t xml:space="preserve">Presentation by:</w:t>
      </w:r>
      <w:r>
        <w:t xml:space="preserve"> </w:t>
      </w:r>
      <w:r>
        <w:t xml:space="preserve">Department of Visual Anthropology &amp; Digital Media Studies</w:t>
      </w:r>
      <w:r>
        <w:br/>
      </w:r>
      <w:r>
        <w:rPr>
          <w:bCs/>
          <w:b/>
        </w:rPr>
        <w:t xml:space="preserve">Institution:</w:t>
      </w:r>
      <w:r>
        <w:t xml:space="preserve"> </w:t>
      </w:r>
      <w:r>
        <w:t xml:space="preserve">International Academy for Cinematic Arts</w:t>
      </w:r>
      <w:r>
        <w:br/>
      </w:r>
      <w:r>
        <w:rPr>
          <w:bCs/>
          <w:b/>
        </w:rPr>
        <w:t xml:space="preserve">Date:</w:t>
      </w:r>
      <w:r>
        <w:t xml:space="preserve"> </w:t>
      </w:r>
      <w:r>
        <w:t xml:space="preserve">October 2023 | **Location:** Rome, Italy</w:t>
      </w:r>
    </w:p>
    <w:bookmarkStart w:id="21" w:name="introduction"/>
    <w:p>
      <w:pPr>
        <w:pStyle w:val="Heading2"/>
      </w:pPr>
      <w:r>
        <w:t xml:space="preserve">Introduction &amp; Context</w:t>
      </w:r>
    </w:p>
    <w:p>
      <w:pPr>
        <w:pStyle w:val="FirstParagraph"/>
      </w:pPr>
      <w:r>
        <w:t xml:space="preserve">The city of Rome, historically known as the "Eternal City," stands as one of the most significant cultural repositories in human history. However, its preservation is no longer solely dependent on physical conservation efforts; it relies heavily on digital documentation. In this academic poster presentation, we examine the pivotal role of the</w:t>
      </w:r>
      <w:r>
        <w:t xml:space="preserve"> </w:t>
      </w:r>
      <w:r>
        <w:rPr>
          <w:bCs/>
          <w:b/>
        </w:rPr>
        <w:t xml:space="preserve">Videographer</w:t>
      </w:r>
      <w:r>
        <w:t xml:space="preserve"> </w:t>
      </w:r>
      <w:r>
        <w:t xml:space="preserve">within this unique ecosystem. Unlike traditional photography or static film, modern videography offers a dynamic temporal dimension that captures the living essence of</w:t>
      </w:r>
      <w:r>
        <w:t xml:space="preserve"> </w:t>
      </w:r>
      <w:r>
        <w:rPr>
          <w:bCs/>
          <w:b/>
        </w:rPr>
        <w:t xml:space="preserve">Italy Rome</w:t>
      </w:r>
      <w:r>
        <w:t xml:space="preserve">.</w:t>
      </w:r>
    </w:p>
    <w:p>
      <w:pPr>
        <w:pStyle w:val="BodyText"/>
      </w:pPr>
      <w:r>
        <w:t xml:space="preserve">This study explores how contemporary visual media professionals interact with ancient ruins, bustling piazzas, and intangible cultural rituals. The focus is not merely on aesthetic representation but on the sociological impact of high-definition video documentation in tourism management, archival preservation, and educational dissemination.</w:t>
      </w:r>
    </w:p>
    <w:bookmarkEnd w:id="21"/>
    <w:bookmarkStart w:id="22" w:name="methodology"/>
    <w:p>
      <w:pPr>
        <w:pStyle w:val="Heading2"/>
      </w:pPr>
      <w:r>
        <w:t xml:space="preserve">Methodology: The Videographer as Ethnographer</w:t>
      </w:r>
    </w:p>
    <w:p>
      <w:pPr>
        <w:pStyle w:val="FirstParagraph"/>
      </w:pPr>
      <w:r>
        <w:t xml:space="preserve">To understand the position of the videographer in Rome, we adopted a mixed-methods approach. Our research involved:</w:t>
      </w:r>
    </w:p>
    <w:p>
      <w:pPr>
        <w:numPr>
          <w:ilvl w:val="0"/>
          <w:numId w:val="1001"/>
        </w:numPr>
        <w:pStyle w:val="Compact"/>
      </w:pPr>
      <w:r>
        <w:rPr>
          <w:bCs/>
          <w:b/>
        </w:rPr>
        <w:t xml:space="preserve">Ethnographic Observation:</w:t>
      </w:r>
      <w:r>
        <w:t xml:space="preserve"> </w:t>
      </w:r>
      <w:r>
        <w:t xml:space="preserve">Observing professional and amateur videographers at key sites such as The Colosseum, The Vatican Museums, and Trastevere.</w:t>
      </w:r>
    </w:p>
    <w:p>
      <w:pPr>
        <w:numPr>
          <w:ilvl w:val="0"/>
          <w:numId w:val="1001"/>
        </w:numPr>
        <w:pStyle w:val="Compact"/>
      </w:pPr>
      <w:r>
        <w:t xml:space="preserve">Interviews with municipal planners in Rome regarding the impact of user-generated video content on city branding.</w:t>
      </w:r>
    </w:p>
    <w:p>
      <w:pPr>
        <w:numPr>
          <w:ilvl w:val="0"/>
          <w:numId w:val="1001"/>
        </w:numPr>
        <w:pStyle w:val="Compact"/>
      </w:pPr>
      <w:r>
        <w:rPr>
          <w:bCs/>
          <w:b/>
        </w:rPr>
        <w:t xml:space="preserve">Tech Analysis:</w:t>
      </w:r>
      <w:r>
        <w:t xml:space="preserve"> </w:t>
      </w:r>
      <w:r>
        <w:t xml:space="preserve">Evaluating the shift from 4K standard capture to drone cinematography and VR (Virtual Reality) integration in Roman heritage sites.</w:t>
      </w:r>
    </w:p>
    <w:bookmarkEnd w:id="22"/>
    <w:bookmarkStart w:id="23" w:name="role"/>
    <w:p>
      <w:pPr>
        <w:pStyle w:val="Heading2"/>
      </w:pPr>
      <w:r>
        <w:t xml:space="preserve">Defining the Videographer</w:t>
      </w:r>
    </w:p>
    <w:p>
      <w:pPr>
        <w:pStyle w:val="FirstParagraph"/>
      </w:pPr>
      <w:r>
        <w:t xml:space="preserve">In the context of academic discourse regarding Italian heritage, a videographer is not merely a technician operating camera equipment. They are interpreted as "visual curators." Their decisions—framing, lighting, and sound selection—construct a narrative about what is worthy of attention in Rome.</w:t>
      </w:r>
    </w:p>
    <w:p>
      <w:pPr>
        <w:pStyle w:val="BodyText"/>
      </w:pPr>
      <w:r>
        <w:t xml:space="preserve">"The videographer acts as the bridge between the static stone of antiquity and the dynamic perception of the modern viewer."</w:t>
      </w:r>
    </w:p>
    <w:bookmarkEnd w:id="23"/>
    <w:bookmarkStart w:id="24" w:name="findings"/>
    <w:p>
      <w:pPr>
        <w:pStyle w:val="Heading2"/>
      </w:pPr>
      <w:r>
        <w:t xml:space="preserve">Findings: The Rome Experience</w:t>
      </w:r>
    </w:p>
    <w:p>
      <w:pPr>
        <w:pStyle w:val="FirstParagraph"/>
      </w:pPr>
      <w:r>
        <w:rPr>
          <w:bCs/>
          <w:b/>
        </w:rPr>
        <w:t xml:space="preserve">The Visual Language of Rome:</w:t>
      </w:r>
      <w:r>
        <w:br/>
      </w:r>
      <w:r>
        <w:t xml:space="preserve">Our analysis reveals that successful videography in Italy, specifically Rome, requires a nuanced understanding of "Lifestyle." Unlike the solemn documentation of archaeological sites in other regions, Roman video content often integrates the joy of *La Dolce Vita*. The videographer must capture the interplay between ancient architecture and modern street life—the coffee culture outside a ruin or the evening passeggiata (stroll).</w:t>
      </w:r>
    </w:p>
    <w:p>
      <w:pPr>
        <w:pStyle w:val="BodyText"/>
      </w:pPr>
      <w:r>
        <w:rPr>
          <w:bCs/>
          <w:b/>
        </w:rPr>
        <w:t xml:space="preserve">Tourism Dynamics:</w:t>
      </w:r>
      <w:r>
        <w:br/>
      </w:r>
      <w:r>
        <w:t xml:space="preserve">The rise of short-form video platforms has revolutionized how tourists consume Rome. The videographer creates micro-narratives that drive immediate tourism behavior. However, this presents challenges regarding "over-tourism." When a specific corner in Rome goes viral via video, the physical degradation of the site accelerates, necessitating stricter regulations on filming permits and commercial videography.</w:t>
      </w:r>
    </w:p>
    <w:bookmarkEnd w:id="24"/>
    <w:bookmarkStart w:id="25" w:name="challenges"/>
    <w:p>
      <w:pPr>
        <w:pStyle w:val="Heading2"/>
      </w:pPr>
      <w:r>
        <w:t xml:space="preserve">Challenges &amp; Ethics</w:t>
      </w:r>
    </w:p>
    <w:p>
      <w:pPr>
        <w:pStyle w:val="FirstParagraph"/>
      </w:pPr>
      <w:r>
        <w:rPr>
          <w:bCs/>
          <w:b/>
        </w:rPr>
        <w:t xml:space="preserve">Authenticity vs. Curation:</w:t>
      </w:r>
      <w:r>
        <w:br/>
      </w:r>
      <w:r>
        <w:t xml:space="preserve">A major ethical concern for the videographer is the selective representation of reality. By focusing only on picturesque angles, does the videographer obscure social realities in neighborhoods like Esquilino or Corviale? This study argues for a "Responsible Videography" framework.</w:t>
      </w:r>
    </w:p>
    <w:p>
      <w:pPr>
        <w:pStyle w:val="BodyText"/>
      </w:pPr>
      <w:r>
        <w:rPr>
          <w:bCs/>
          <w:b/>
        </w:rPr>
        <w:t xml:space="preserve">Spatial Constraints:</w:t>
      </w:r>
      <w:r>
        <w:br/>
      </w:r>
      <w:r>
        <w:t xml:space="preserve">Rome presents unique logistical challenges for the professional videographer. Narrow cobblestone streets, heavy pedestrian traffic, and strict regulations within protected heritage zones (managed by the Italian Ministry of Culture) require specialized permits. The videographer must navigate a complex bureaucratic landscape to legally operate in Italy.</w:t>
      </w:r>
    </w:p>
    <w:bookmarkEnd w:id="25"/>
    <w:bookmarkStart w:id="26" w:name="conclusion"/>
    <w:p>
      <w:pPr>
        <w:pStyle w:val="Heading2"/>
      </w:pPr>
      <w:r>
        <w:t xml:space="preserve">Conclusion</w:t>
      </w:r>
    </w:p>
    <w:p>
      <w:pPr>
        <w:pStyle w:val="FirstParagraph"/>
      </w:pPr>
      <w:r>
        <w:t xml:space="preserve">The intersection of technology and history defines the modern role of the videographer in Rome. They are essential stakeholders in the digital preservation of Italian heritage. For academic institutions and tourism boards, understanding this role is crucial for future policy-making. The videographer does not just record history; they actively shape its digital afterlife.</w:t>
      </w:r>
    </w:p>
    <w:bookmarkEnd w:id="26"/>
    <w:bookmarkStart w:id="27" w:name="references"/>
    <w:p>
      <w:pPr>
        <w:pStyle w:val="Heading2"/>
      </w:pPr>
      <w:r>
        <w:t xml:space="preserve">Key References</w:t>
      </w:r>
    </w:p>
    <w:p>
      <w:pPr>
        <w:numPr>
          <w:ilvl w:val="0"/>
          <w:numId w:val="1002"/>
        </w:numPr>
        <w:pStyle w:val="Compact"/>
      </w:pPr>
      <w:r>
        <w:t xml:space="preserve">Ministry of Culture Italy (MiC) - Heritage Digitization Reports.</w:t>
      </w:r>
    </w:p>
    <w:p>
      <w:pPr>
        <w:numPr>
          <w:ilvl w:val="0"/>
          <w:numId w:val="1002"/>
        </w:numPr>
        <w:pStyle w:val="Compact"/>
      </w:pPr>
      <w:r>
        <w:t xml:space="preserve">Rome Tourism Board Strategic Plans for Digital Engagement.</w:t>
      </w:r>
    </w:p>
    <w:p>
      <w:pPr>
        <w:numPr>
          <w:ilvl w:val="0"/>
          <w:numId w:val="1002"/>
        </w:numPr>
        <w:pStyle w:val="Compact"/>
      </w:pPr>
      <w:r>
        <w:t xml:space="preserve">J. Smith, "Visual Anthropology in Urban Environments," 2021.</w:t>
      </w:r>
    </w:p>
    <w:bookmarkEnd w:id="27"/>
    <w:p>
      <w:pPr>
        <w:pStyle w:val="FirstParagraph"/>
      </w:pPr>
      <w:r>
        <w:t xml:space="preserve">© 2023 International Academy for Cinematic Arts | Academic Poster Presentation Series</w:t>
      </w:r>
    </w:p>
    <w:p>
      <w:pPr>
        <w:pStyle w:val="BodyText"/>
      </w:pPr>
      <w:r>
        <w:rPr>
          <w:iCs/>
          <w:i/>
        </w:rPr>
        <w:t xml:space="preserve">"Capturing the Eternal City through a Modern Lens"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Academic Poster: Rome Cultural Documentation</dc:title>
  <dc:creator/>
  <dc:language>en</dc:language>
  <cp:keywords/>
  <dcterms:created xsi:type="dcterms:W3CDTF">2026-07-29T14:45:04Z</dcterms:created>
  <dcterms:modified xsi:type="dcterms:W3CDTF">2026-07-29T14:45:04Z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