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w:t>
      </w:r>
      <w:r>
        <w:t xml:space="preserve"> </w:t>
      </w:r>
      <w:r>
        <w:t xml:space="preserve">Japan</w:t>
      </w:r>
      <w:r>
        <w:t xml:space="preserve"> </w:t>
      </w:r>
      <w:r>
        <w:t xml:space="preserve">Kyoto:</w:t>
      </w:r>
      <w:r>
        <w:t xml:space="preserve"> </w:t>
      </w:r>
      <w:r>
        <w:t xml:space="preserve">Academic</w:t>
      </w:r>
      <w:r>
        <w:t xml:space="preserve"> </w:t>
      </w:r>
      <w:r>
        <w:t xml:space="preserve">Poster</w:t>
      </w:r>
      <w:r>
        <w:t xml:space="preserve"> </w:t>
      </w:r>
      <w:r>
        <w:t xml:space="preserve">Presentation</w:t>
      </w:r>
    </w:p>
    <w:bookmarkStart w:id="29" w:name="X076c9999909b35ba681657926d052c67879b9cc"/>
    <w:p>
      <w:pPr>
        <w:pStyle w:val="Heading1"/>
      </w:pPr>
      <w:r>
        <w:t xml:space="preserve">Bridging Tradition and Technology: The Academic Role of the Videographer in Japan Kyoto</w:t>
      </w:r>
    </w:p>
    <w:p>
      <w:pPr>
        <w:pStyle w:val="FirstParagraph"/>
      </w:pPr>
      <w:r>
        <w:br/>
      </w:r>
    </w:p>
    <w:p>
      <w:pPr>
        <w:pStyle w:val="BodyText"/>
      </w:pPr>
      <w:r>
        <w:rPr>
          <w:bCs/>
          <w:b/>
        </w:rPr>
        <w:t xml:space="preserve">A Strategic Analysis for Visual Preservation and Cultural Diplomacy</w:t>
      </w:r>
    </w:p>
    <w:bookmarkStart w:id="20" w:name="abstract"/>
    <w:p>
      <w:pPr>
        <w:pStyle w:val="Heading2"/>
      </w:pPr>
      <w:r>
        <w:t xml:space="preserve">Abstract</w:t>
      </w:r>
    </w:p>
    <w:p>
      <w:pPr>
        <w:pStyle w:val="FirstParagraph"/>
      </w:pPr>
      <w:r>
        <w:t xml:space="preserve">This poster presentation critically examines the multifaceted role of the professional Videographer within Japan Kyoto. As a city that serves as both the historical heart and modern cultural beacon of Japan, Kyoto offers an unparalleled laboratory for visual documentation research. This study argues that videographers operating in this locale are not merely content creators but essential "visual archivists" tasked with capturing ephemeral cultural phenomena—from the ethereal bloom of cherry blossoms to the precise rituals of tea ceremonies. By analyzing current methodologies, we explore how high-fidelity video production contributes to academic heritage preservation and international cultural diplomacy.</w:t>
      </w:r>
    </w:p>
    <w:bookmarkEnd w:id="20"/>
    <w:bookmarkStart w:id="24" w:name="introduction"/>
    <w:p>
      <w:pPr>
        <w:pStyle w:val="Heading2"/>
      </w:pPr>
      <w:r>
        <w:t xml:space="preserve">Introduction</w:t>
      </w:r>
    </w:p>
    <w:p>
      <w:pPr>
        <w:pStyle w:val="FirstParagraph"/>
      </w:pPr>
      <w:r>
        <w:br/>
      </w:r>
      <w:r>
        <w:t xml:space="preserve">Kyoto, the ancient capital of Japan, represents a unique convergence of centuries-old tradition and cutting-edge technology. In recent years, the demand for high-quality visual documentation has surged among academic institutions and cultural organizations globally. However, the specific challenges posed by shooting in Japan Kyoto differ significantly from Western contexts due to distinct lighting environments (such as deep shadows in wooden machiya houses), strict etiquette regarding filming rights in shrines, and seasonal fluctuations. This poster explores how a specialized Videographer navigates these complexities to produce academically sound and aesthetically stunning visual assets.</w:t>
      </w:r>
    </w:p>
    <w:bookmarkStart w:id="21" w:name="methodological-framework"/>
    <w:p>
      <w:pPr>
        <w:pStyle w:val="Heading3"/>
      </w:pPr>
      <w:r>
        <w:t xml:space="preserve">Methodological Framework</w:t>
      </w:r>
    </w:p>
    <w:p>
      <w:pPr>
        <w:pStyle w:val="FirstParagraph"/>
      </w:pPr>
      <w:r>
        <w:br/>
      </w:r>
    </w:p>
    <w:p>
      <w:pPr>
        <w:numPr>
          <w:ilvl w:val="0"/>
          <w:numId w:val="1001"/>
        </w:numPr>
        <w:pStyle w:val="Compact"/>
      </w:pPr>
      <w:r>
        <w:rPr>
          <w:bCs/>
          <w:b/>
        </w:rPr>
        <w:t xml:space="preserve">Cultural Immersion:</w:t>
      </w:r>
      <w:r>
        <w:t xml:space="preserve"> </w:t>
      </w:r>
      <w:r>
        <w:t xml:space="preserve">Videographers must undergo rigorous cultural orientation to understand the unwritten rules of respect in Japan Kyoto.</w:t>
      </w:r>
    </w:p>
    <w:p>
      <w:pPr>
        <w:numPr>
          <w:ilvl w:val="0"/>
          <w:numId w:val="1001"/>
        </w:numPr>
        <w:pStyle w:val="Compact"/>
      </w:pPr>
      <w:r>
        <w:rPr>
          <w:bCs/>
          <w:b/>
        </w:rPr>
        <w:t xml:space="preserve">Tech Integration: Utilization of 8K resolution and drone footage to capture micro-details (like temple architecture) and macro-contexts (like the Arashiyama bamboo groves).</w:t>
      </w:r>
    </w:p>
    <w:p>
      <w:pPr>
        <w:numPr>
          <w:ilvl w:val="0"/>
          <w:numId w:val="1001"/>
        </w:numPr>
        <w:pStyle w:val="Compact"/>
      </w:pPr>
      <w:r>
        <w:t xml:space="preserve">Audio-Visual Synthesis: Incorporating ambient sounds unique to Japan Kyoto, such as the chime of bells in Gion.</w:t>
      </w:r>
    </w:p>
    <w:bookmarkEnd w:id="21"/>
    <w:bookmarkStart w:id="22" w:name="the-videographer-as-visual-archivist"/>
    <w:p>
      <w:pPr>
        <w:pStyle w:val="Heading3"/>
      </w:pPr>
      <w:r>
        <w:t xml:space="preserve">The Videographer as Visual Archivist</w:t>
      </w:r>
    </w:p>
    <w:p>
      <w:pPr>
        <w:pStyle w:val="FirstParagraph"/>
      </w:pPr>
      <w:r>
        <w:br/>
      </w:r>
      <w:r>
        <w:t xml:space="preserve">In the context of academic research, a Videographer in Japan Kyoto functions similarly to an anthropologist. While traditional ethnography relies on text, visual anthropology increasingly relies on moving images. The videographer captures the "flow" of culture—dance, ritual movement, and transient seasonal changes—that static photography cannot fully encompass.</w:t>
      </w:r>
    </w:p>
    <w:bookmarkEnd w:id="22"/>
    <w:bookmarkStart w:id="23" w:name="ethical-considerations-in-japan-kyoto"/>
    <w:p>
      <w:pPr>
        <w:pStyle w:val="Heading3"/>
      </w:pPr>
      <w:r>
        <w:t xml:space="preserve">Ethical Considerations in Japan Kyoto</w:t>
      </w:r>
    </w:p>
    <w:p>
      <w:pPr>
        <w:pStyle w:val="FirstParagraph"/>
      </w:pPr>
      <w:r>
        <w:br/>
      </w:r>
      <w:r>
        <w:t xml:space="preserve">Filming in Japan requires navigating complex copyright laws and privacy norms. In historic districts like Higashiyama, capturing tourists or locals often requires explicit permission. The videographer acts as a gatekeeper of dignity, ensuring that cultural commodification does not strip the content of its authentic spiritual significance.</w:t>
      </w:r>
    </w:p>
    <w:bookmarkEnd w:id="23"/>
    <w:bookmarkEnd w:id="24"/>
    <w:bookmarkStart w:id="28" w:name="Xcaff99b7e7b63d8dea1fa65a78c1adeb17315d1"/>
    <w:p>
      <w:pPr>
        <w:pStyle w:val="Heading2"/>
      </w:pPr>
      <w:r>
        <w:t xml:space="preserve">Case Study: Visualizing the Geisha Culture</w:t>
      </w:r>
    </w:p>
    <w:p>
      <w:pPr>
        <w:pStyle w:val="FirstParagraph"/>
      </w:pPr>
      <w:r>
        <w:br/>
      </w:r>
      <w:r>
        <w:t xml:space="preserve">A primary example of this methodology is applied to the documentation of Maiko and Geisha in Kyoto. Unlike standard travel vlogging, an academic Videographer focuses on:</w:t>
      </w:r>
    </w:p>
    <w:p>
      <w:pPr>
        <w:pStyle w:val="BodyText"/>
      </w:pPr>
      <w:r>
        <w:t xml:space="preserve">The intricate details of kimono weaving techniques.</w:t>
      </w:r>
    </w:p>
    <w:p>
      <w:pPr>
        <w:pStyle w:val="BodyText"/>
      </w:pPr>
      <w:r>
        <w:t xml:space="preserve">The specific choreography of tea preparation.</w:t>
      </w:r>
      <w:r>
        <w:t xml:space="preserve"> </w:t>
      </w:r>
      <w:r>
        <w:t xml:space="preserve">These recordings serve as primary resources for future anthropological studies regarding gender roles, textile history, and social etiquette in modern-day Japan Kyoto.</w:t>
      </w:r>
    </w:p>
    <w:bookmarkStart w:id="25" w:name="overcoming-environmental-variables"/>
    <w:p>
      <w:pPr>
        <w:pStyle w:val="Heading3"/>
      </w:pPr>
      <w:r>
        <w:t xml:space="preserve">Overcoming Environmental Variables</w:t>
      </w:r>
    </w:p>
    <w:p>
      <w:pPr>
        <w:pStyle w:val="FirstParagraph"/>
      </w:pPr>
      <w:r>
        <w:br/>
      </w:r>
      <w:r>
        <w:t xml:space="preserve">Japan experiences distinct four-season cycles, each presenting unique filming challenges:</w:t>
      </w:r>
    </w:p>
    <w:p>
      <w:pPr>
        <w:pStyle w:val="BodyText"/>
      </w:pPr>
      <w:r>
        <w:rPr>
          <w:bCs/>
          <w:b/>
        </w:rPr>
        <w:t xml:space="preserve">Spring:</w:t>
      </w:r>
      <w:r>
        <w:t xml:space="preserve"> </w:t>
      </w:r>
      <w:r>
        <w:t xml:space="preserve">Managing the high-key lighting and rapid movement caused by crowds during hanami season.</w:t>
      </w:r>
    </w:p>
    <w:p>
      <w:pPr>
        <w:pStyle w:val="BodyText"/>
      </w:pPr>
      <w:r>
        <w:rPr>
          <w:bCs/>
          <w:b/>
        </w:rPr>
        <w:t xml:space="preserve">Autumn: Capturing rich red hues of momijy (maple leaves) against dark temple backgrounds without losing detail in shadows.</w:t>
      </w:r>
    </w:p>
    <w:bookmarkEnd w:id="25"/>
    <w:bookmarkStart w:id="26" w:name="conclusion"/>
    <w:p>
      <w:pPr>
        <w:pStyle w:val="Heading3"/>
      </w:pPr>
      <w:r>
        <w:t xml:space="preserve">Conclusion</w:t>
      </w:r>
    </w:p>
    <w:p>
      <w:pPr>
        <w:pStyle w:val="FirstParagraph"/>
      </w:pPr>
      <w:r>
        <w:br/>
      </w:r>
      <w:r>
        <w:t xml:space="preserve">The role of the Videographer in Japan Kyoto extends far beyond simple content creation. They are critical stakeholders in the digital preservation of intangible cultural heritage. By adhering to strict ethical guidelines and utilizing advanced cinematographic techniques, videographers ensure that the visual legacy of this Japanese city remains accessible, accurate, and respectful for future generations.</w:t>
      </w:r>
    </w:p>
    <w:bookmarkEnd w:id="26"/>
    <w:bookmarkStart w:id="27" w:name="references"/>
    <w:p>
      <w:pPr>
        <w:pStyle w:val="Heading3"/>
      </w:pPr>
      <w:r>
        <w:t xml:space="preserve">References</w:t>
      </w:r>
    </w:p>
    <w:p>
      <w:pPr>
        <w:pStyle w:val="FirstParagraph"/>
      </w:pPr>
      <w:r>
        <w:br/>
      </w:r>
    </w:p>
    <w:p>
      <w:pPr>
        <w:pStyle w:val="BodyText"/>
      </w:pPr>
      <w:r>
        <w:t xml:space="preserve">Ito, H. (2021). Visual Anthropology in East Asia. Tokyo University Press.</w:t>
      </w:r>
    </w:p>
    <w:p>
      <w:pPr>
        <w:pStyle w:val="BodyText"/>
      </w:pPr>
      <w:r>
        <w:t xml:space="preserve">Kyoto Prefecture Tourism Board (2023). Guidelines for Filming in Public Spaces.</w:t>
      </w:r>
    </w:p>
    <w:bookmarkEnd w:id="27"/>
    <w:bookmarkEnd w:id="28"/>
    <w:p>
      <w:pPr>
        <w:pStyle w:val="BodyText"/>
      </w:pPr>
      <w:r>
        <w:t xml:space="preserve">Presented at the International Conference on Digital Humanities &amp; Visual Culture | © 2024 Academic Research Group</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 Japan Kyoto: Academic Poster Presentation</dc:title>
  <dc:creator/>
  <dc:language>en</dc:language>
  <cp:keywords/>
  <dcterms:created xsi:type="dcterms:W3CDTF">2026-07-29T04:14:08Z</dcterms:created>
  <dcterms:modified xsi:type="dcterms:W3CDTF">2026-07-29T04:14:08Z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