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1" w:name="the-modern-videographer-in-kuwait-city"/>
    <w:p>
      <w:pPr>
        <w:pStyle w:val="Heading1"/>
      </w:pPr>
      <w:r>
        <w:t xml:space="preserve">The Modern Videographer in Kuwait City</w:t>
      </w:r>
    </w:p>
    <w:bookmarkStart w:id="20" w:name="X884b53053df95b9d01a0b45bd809ed68e4c3bc5"/>
    <w:p>
      <w:pPr>
        <w:pStyle w:val="Heading2"/>
      </w:pPr>
      <w:r>
        <w:t xml:space="preserve">Bridging Cultural Heritage and Digital Storytelling in the Gulf Region</w:t>
      </w:r>
    </w:p>
    <w:bookmarkEnd w:id="20"/>
    <w:bookmarkEnd w:id="21"/>
    <w:bookmarkStart w:id="22" w:name="introduction-and-context"/>
    <w:p>
      <w:pPr>
        <w:pStyle w:val="Heading3"/>
      </w:pPr>
      <w:r>
        <w:t xml:space="preserve">1. Introduction and Context</w:t>
      </w:r>
    </w:p>
    <w:p>
      <w:pPr>
        <w:pStyle w:val="FirstParagraph"/>
      </w:pPr>
      <w:r>
        <w:t xml:space="preserve">The landscape of visual media is undergoing a radical transformation, particularly in dynamic urban centers like Kuwait City. As the capital of the State of Kuwait, this metropolis stands at a unique intersection where ancient Gulf heritage meets rapid modernization. In this evolving ecosystem, the role of the</w:t>
      </w:r>
      <w:r>
        <w:t xml:space="preserve"> </w:t>
      </w:r>
      <w:r>
        <w:rPr>
          <w:bCs/>
          <w:b/>
        </w:rPr>
        <w:t xml:space="preserve">Videographer</w:t>
      </w:r>
      <w:r>
        <w:t xml:space="preserve"> </w:t>
      </w:r>
      <w:r>
        <w:t xml:space="preserve">has transcended simple recording to become that of a cultural archivist and narrative architect.</w:t>
      </w:r>
    </w:p>
    <w:p>
      <w:pPr>
        <w:pStyle w:val="BodyText"/>
      </w:pPr>
      <w:r>
        <w:t xml:space="preserve">Kuwait City is not merely a geographical location; it is a vibrant hub of commerce, art, and tradition. The city’s skyline, characterized by landmarks such as the Kuwait Towers and the Sheikh Jaber Al-Ahmad Cultural Centre, provides a breathtaking backdrop for visual storytelling. However, the true subject matter lies in the interplay between the fast-paced urban development and the enduring social fabrics of its inhabitants.</w:t>
      </w:r>
    </w:p>
    <w:p>
      <w:pPr>
        <w:pStyle w:val="BodyText"/>
      </w:pPr>
      <w:r>
        <w:t xml:space="preserve">This poster presentation explores how professional videographers operating in Kuwait City are adapting to these dual demands. It examines the technical, cultural, and ethical considerations that define high-quality production in this specific region. By focusing on local contexts, we aim to highlight why a nuanced approach is essential for capturing the authentic essence of life in Kuwait.</w:t>
      </w:r>
    </w:p>
    <w:p>
      <w:pPr>
        <w:pStyle w:val="BodyText"/>
      </w:pPr>
      <w:r>
        <w:rPr>
          <w:bCs/>
          <w:b/>
        </w:rPr>
        <w:t xml:space="preserve">Key Question:</w:t>
      </w:r>
      <w:r>
        <w:t xml:space="preserve"> </w:t>
      </w:r>
      <w:r>
        <w:t xml:space="preserve">How does a videographer balance the need for global cinematic standards with the sensitivity required for local cultural documentation in Kuwait City?</w:t>
      </w:r>
    </w:p>
    <w:bookmarkEnd w:id="22"/>
    <w:bookmarkStart w:id="26" w:name="the-evolving-role-of-the-videographer"/>
    <w:p>
      <w:pPr>
        <w:pStyle w:val="Heading3"/>
      </w:pPr>
      <w:r>
        <w:t xml:space="preserve">2. The Evolving Role of the Videographer</w:t>
      </w:r>
    </w:p>
    <w:p>
      <w:pPr>
        <w:pStyle w:val="FirstParagraph"/>
      </w:pPr>
      <w:r>
        <w:t xml:space="preserve">In Kuwait City, the demand for high-end video content is driven by diverse sectors, including government entities, luxury hospitality brands, real estate developers, and cultural institutions. Consequently, the modern videographer must possess a multifaceted skill set that extends beyond camera operation.</w:t>
      </w:r>
    </w:p>
    <w:bookmarkStart w:id="23" w:name="a.-cultural-competence"/>
    <w:p>
      <w:pPr>
        <w:pStyle w:val="Heading4"/>
      </w:pPr>
      <w:r>
        <w:t xml:space="preserve">A. Cultural Competence</w:t>
      </w:r>
    </w:p>
    <w:p>
      <w:pPr>
        <w:pStyle w:val="FirstParagraph"/>
      </w:pPr>
      <w:r>
        <w:t xml:space="preserve">A successful videographer in Kuwait City must demonstrate profound cultural competence. This involves understanding local customs, dress codes, and social etiquette. For instance, filming during religious periods such as Ramadan requires a distinct approach to lighting, scheduling, and content sensitivity. The videographer acts as a mediator between the camera lens and the community ensuring that representations are respectful and authentic.</w:t>
      </w:r>
    </w:p>
    <w:bookmarkEnd w:id="23"/>
    <w:bookmarkStart w:id="24" w:name="b.-technical-adaptation"/>
    <w:p>
      <w:pPr>
        <w:pStyle w:val="Heading4"/>
      </w:pPr>
      <w:r>
        <w:t xml:space="preserve">B. Technical Adaptation</w:t>
      </w:r>
    </w:p>
    <w:p>
      <w:pPr>
        <w:pStyle w:val="FirstParagraph"/>
      </w:pPr>
      <w:r>
        <w:t xml:space="preserve">The environmental conditions of Kuwait City present unique technical challenges. Extreme heat during summer months affects battery life and equipment durability, while harsh sunlight necessitates advanced lighting techniques to avoid overexposure in outdoor shoots. Professional videographers must be adept at utilizing drone technology for aerial shots of the coastal areas and urban planning projects, providing perspectives that highlight the city’s architectural grandeur.</w:t>
      </w:r>
    </w:p>
    <w:bookmarkEnd w:id="24"/>
    <w:bookmarkStart w:id="25" w:name="c.-narrative-authenticity"/>
    <w:p>
      <w:pPr>
        <w:pStyle w:val="Heading4"/>
      </w:pPr>
      <w:r>
        <w:t xml:space="preserve">C. Narrative Authenticity</w:t>
      </w:r>
    </w:p>
    <w:p>
      <w:pPr>
        <w:pStyle w:val="FirstParagraph"/>
      </w:pPr>
      <w:r>
        <w:t xml:space="preserve">Beyond technical prowess, the videographer serves as a storyteller. In Kuwait City, narratives often revolve around themes of family heritage, entrepreneurial spirit, and national pride. The videographer must craft stories that resonate with both local audiences and international viewers seeking to understand the region's identity.</w:t>
      </w:r>
    </w:p>
    <w:bookmarkEnd w:id="25"/>
    <w:bookmarkEnd w:id="26"/>
    <w:bookmarkStart w:id="31" w:name="applications-and-future-directions"/>
    <w:p>
      <w:pPr>
        <w:pStyle w:val="Heading3"/>
      </w:pPr>
      <w:r>
        <w:t xml:space="preserve">3. Applications and Future Directions</w:t>
      </w:r>
    </w:p>
    <w:bookmarkStart w:id="27" w:name="X64e6fa86ef5e2ce36f15884ef4192b2a379c26e"/>
    <w:p>
      <w:pPr>
        <w:pStyle w:val="Heading4"/>
      </w:pPr>
      <w:r>
        <w:t xml:space="preserve">A. Corporate and Governmental Communications</w:t>
      </w:r>
    </w:p>
    <w:p>
      <w:pPr>
        <w:pStyle w:val="FirstParagraph"/>
      </w:pPr>
      <w:r>
        <w:t xml:space="preserve">Kuwait’s Vision 2035 (New Kuwait) places a strong emphasis on knowledge-based economy and sustainable development. Videographers are instrumental in producing content that communicates these strategic goals. High-production-value videos showcasing smart city initiatives, financial district developments, and educational reforms are crucial for international investment and public engagement.</w:t>
      </w:r>
    </w:p>
    <w:bookmarkEnd w:id="27"/>
    <w:bookmarkStart w:id="28" w:name="b.-tourism-and-cultural-heritage"/>
    <w:p>
      <w:pPr>
        <w:pStyle w:val="Heading4"/>
      </w:pPr>
      <w:r>
        <w:t xml:space="preserve">B. Tourism and Cultural Heritage</w:t>
      </w:r>
    </w:p>
    <w:p>
      <w:pPr>
        <w:pStyle w:val="FirstParagraph"/>
      </w:pPr>
      <w:r>
        <w:t xml:space="preserve">The Grand Mosque, Tareq Rajab Museum of Islamic Art, and the Souq Al-Mubarakiya are prime subjects for videographers. Through cinematic editing and sound design, these locations are transformed from mere tourist spots into immersive experiences. The videographer’s task is to capture the sensory details—the call to prayer echoing through old alleys, the aroma of spices in the market—creating an emotional connection with potential visitors.</w:t>
      </w:r>
    </w:p>
    <w:bookmarkEnd w:id="28"/>
    <w:bookmarkStart w:id="29" w:name="Xa4b21c17ee90a494f160119b4674835cf1922d6"/>
    <w:p>
      <w:pPr>
        <w:pStyle w:val="Heading4"/>
      </w:pPr>
      <w:r>
        <w:t xml:space="preserve">C. Emerging Trends: Virtual Reality and 360-Degree Video</w:t>
      </w:r>
    </w:p>
    <w:p>
      <w:pPr>
        <w:pStyle w:val="FirstParagraph"/>
      </w:pPr>
      <w:r>
        <w:t xml:space="preserve">The future of videography in Kuwait City lies in immersive media. As VR hardware becomes more accessible, there is a growing opportunity to create virtual tours of Kuwait’s historical sites and modern exhibitions. This technology allows viewers to "walk" through the streets of Kuwait City from anywhere in the world, offering an unprecedented level of engagement.</w:t>
      </w:r>
    </w:p>
    <w:bookmarkEnd w:id="29"/>
    <w:bookmarkStart w:id="30" w:name="d.-ethical-considerations"/>
    <w:p>
      <w:pPr>
        <w:pStyle w:val="Heading4"/>
      </w:pPr>
      <w:r>
        <w:t xml:space="preserve">D. Ethical Considerations</w:t>
      </w:r>
    </w:p>
    <w:p>
      <w:pPr>
        <w:pStyle w:val="FirstParagraph"/>
      </w:pPr>
      <w:r>
        <w:t xml:space="preserve">With great power comes great responsibility. Videographers must navigate privacy concerns and data protection laws prevalent in Kuwait. Ensuring that subjects are informed and consenting is paramount, particularly when documenting public spaces or sensitive community events.</w:t>
      </w:r>
    </w:p>
    <w:p>
      <w:pPr>
        <w:pStyle w:val="BodyText"/>
      </w:pPr>
      <w:r>
        <w:rPr>
          <w:bCs/>
          <w:b/>
        </w:rPr>
        <w:t xml:space="preserve">Conclusion:</w:t>
      </w:r>
      <w:r>
        <w:t xml:space="preserve"> </w:t>
      </w:r>
      <w:r>
        <w:t xml:space="preserve">The videographer in Kuwait City is more than a technician; they are a cultural bridge. By mastering both the technical aspects of video production and the nuanced social dynamics of Kuwait, these professionals play a pivotal role in shaping the city's visual narrative for generations to come.</w:t>
      </w:r>
    </w:p>
    <w:bookmarkEnd w:id="30"/>
    <w:bookmarkEnd w:id="31"/>
    <w:p>
      <w:pPr>
        <w:pStyle w:val="BodyText"/>
      </w:pPr>
      <w:r>
        <w:rPr>
          <w:bCs/>
          <w:b/>
        </w:rPr>
        <w:t xml:space="preserve">Keywords:</w:t>
      </w:r>
      <w:r>
        <w:t xml:space="preserve"> </w:t>
      </w:r>
      <w:r>
        <w:t xml:space="preserve">Videographer, Kuwait City, Digital Storytelling, Cultural Heritage, Visual Media, Gulf Region.</w:t>
      </w:r>
    </w:p>
    <w:p>
      <w:pPr>
        <w:pStyle w:val="BodyText"/>
      </w:pPr>
      <w:r>
        <w:t xml:space="preserve">© 2023 Academic Poster Presentation.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Videographer in Kuwait City</dc:title>
  <dc:creator/>
  <dc:language>en</dc:language>
  <cp:keywords/>
  <dcterms:created xsi:type="dcterms:W3CDTF">2026-07-29T02:00:15Z</dcterms:created>
  <dcterms:modified xsi:type="dcterms:W3CDTF">2026-07-29T02:00:15Z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