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Videographer</w:t>
      </w:r>
      <w:r>
        <w:t xml:space="preserve"> </w:t>
      </w:r>
      <w:r>
        <w:t xml:space="preserve">in</w:t>
      </w:r>
      <w:r>
        <w:t xml:space="preserve"> </w:t>
      </w:r>
      <w:r>
        <w:t xml:space="preserve">Casablanca</w:t>
      </w:r>
    </w:p>
    <w:bookmarkStart w:id="20" w:name="X3019b5ac9e49d997c74cc1caa5ba10557533b69"/>
    <w:p>
      <w:pPr>
        <w:pStyle w:val="Heading1"/>
      </w:pPr>
      <w:r>
        <w:t xml:space="preserve">The Cinematic Lens: Analyzing the Role of the Videographer in Contemporary Casablanca</w:t>
      </w:r>
    </w:p>
    <w:p>
      <w:pPr>
        <w:pStyle w:val="FirstParagraph"/>
      </w:pPr>
      <w:r>
        <w:t xml:space="preserve">Academic Poster Presentation | Media Studies &amp; Urban Sociology</w:t>
      </w:r>
    </w:p>
    <w:bookmarkEnd w:id="20"/>
    <w:bookmarkStart w:id="22" w:name="introduction"/>
    <w:bookmarkStart w:id="21" w:name="introduction-and-context"/>
    <w:p>
      <w:pPr>
        <w:pStyle w:val="Heading2"/>
      </w:pPr>
      <w:r>
        <w:t xml:space="preserve">Introduction and Context</w:t>
      </w:r>
    </w:p>
    <w:p>
      <w:pPr>
        <w:pStyle w:val="FirstParagraph"/>
      </w:pPr>
      <w:r>
        <w:t xml:space="preserve">Casablanca, the economic capital of Morocco, stands as a dynamic metropolis where tradition intersects aggressively with modernity. Within this urban landscape, the figure of the</w:t>
      </w:r>
      <w:r>
        <w:t xml:space="preserve"> </w:t>
      </w:r>
      <w:r>
        <w:rPr>
          <w:bCs/>
          <w:b/>
        </w:rPr>
        <w:t xml:space="preserve">Videographer</w:t>
      </w:r>
      <w:r>
        <w:t xml:space="preserve"> </w:t>
      </w:r>
      <w:r>
        <w:t xml:space="preserve">has evolved from a mere technical operator to a crucial cultural mediator. This poster presentation explores how professional videographers operating in Casablanca capture, construct, and disseminate the visual narrative of Morocco’s largest city.</w:t>
      </w:r>
    </w:p>
    <w:p>
      <w:pPr>
        <w:pStyle w:val="BodyText"/>
      </w:pPr>
      <w:r>
        <w:t xml:space="preserve">Morocco Casablanca is not merely a backdrop; it is an active character in global media. The</w:t>
      </w:r>
      <w:r>
        <w:t xml:space="preserve"> </w:t>
      </w:r>
      <w:r>
        <w:rPr>
          <w:bCs/>
          <w:b/>
        </w:rPr>
        <w:t xml:space="preserve">Videographer</w:t>
      </w:r>
      <w:r>
        <w:t xml:space="preserve"> </w:t>
      </w:r>
      <w:r>
        <w:t xml:space="preserve">serves as the primary observer who translates the complex social fabric of this region into visual language. This study examines the methodological approaches, ethical considerations, and artistic choices made by videographers when documenting life in</w:t>
      </w:r>
      <w:r>
        <w:t xml:space="preserve"> </w:t>
      </w:r>
      <w:r>
        <w:rPr>
          <w:bCs/>
          <w:b/>
        </w:rPr>
        <w:t xml:space="preserve">Morocco Casablanca</w:t>
      </w:r>
      <w:r>
        <w:t xml:space="preserve">.</w:t>
      </w:r>
    </w:p>
    <w:bookmarkEnd w:id="21"/>
    <w:bookmarkEnd w:id="22"/>
    <w:bookmarkStart w:id="24" w:name="methodology"/>
    <w:bookmarkStart w:id="23" w:name="methodological-framework"/>
    <w:p>
      <w:pPr>
        <w:pStyle w:val="Heading2"/>
      </w:pPr>
      <w:r>
        <w:t xml:space="preserve">Methodological Framework</w:t>
      </w:r>
    </w:p>
    <w:p>
      <w:pPr>
        <w:pStyle w:val="FirstParagraph"/>
      </w:pPr>
      <w:r>
        <w:t xml:space="preserve">To understand the impact of the local videography industry, this research utilizes a mixed-methods approach focusing on practitioners within Morocco Casablanca. The study analyzes:</w:t>
      </w:r>
    </w:p>
    <w:p>
      <w:pPr>
        <w:numPr>
          <w:ilvl w:val="0"/>
          <w:numId w:val="1001"/>
        </w:numPr>
        <w:pStyle w:val="Compact"/>
      </w:pPr>
      <w:r>
        <w:rPr>
          <w:bCs/>
          <w:b/>
        </w:rPr>
        <w:t xml:space="preserve">Ethnographic Observation:</w:t>
      </w:r>
      <w:r>
        <w:t xml:space="preserve"> </w:t>
      </w:r>
      <w:r>
        <w:t xml:space="preserve">Tracking twenty (20) independent videographers during shoots in diverse neighborhoods, from the historic Old Medina to the modern Corniche.</w:t>
      </w:r>
    </w:p>
    <w:p>
      <w:pPr>
        <w:numPr>
          <w:ilvl w:val="0"/>
          <w:numId w:val="1001"/>
        </w:numPr>
        <w:pStyle w:val="Compact"/>
      </w:pPr>
      <w:r>
        <w:rPr>
          <w:bCs/>
          <w:b/>
        </w:rPr>
        <w:t xml:space="preserve">Semi-Structured Interviews:</w:t>
      </w:r>
      <w:r>
        <w:t xml:space="preserve"> </w:t>
      </w:r>
      <w:r>
        <w:t xml:space="preserve">Conducting in-depth discussions with directors of photography regarding their technical and creative decisions specific to the lighting and architectural challenges of Casablanca.</w:t>
      </w:r>
    </w:p>
    <w:p>
      <w:pPr>
        <w:numPr>
          <w:ilvl w:val="0"/>
          <w:numId w:val="1001"/>
        </w:numPr>
        <w:pStyle w:val="Compact"/>
      </w:pPr>
      <w:r>
        <w:rPr>
          <w:bCs/>
          <w:b/>
        </w:rPr>
        <w:t xml:space="preserve">Content Analysis:</w:t>
      </w:r>
      <w:r>
        <w:t xml:space="preserve"> </w:t>
      </w:r>
      <w:r>
        <w:t xml:space="preserve">Reviewing 100 prominent video productions that feature Morocco Casablanca to identify recurring visual tropes and narrative structures.</w:t>
      </w:r>
    </w:p>
    <w:p>
      <w:pPr>
        <w:pStyle w:val="FirstParagraph"/>
      </w:pPr>
      <w:r>
        <w:t xml:space="preserve">The core objective is to determine how the</w:t>
      </w:r>
      <w:r>
        <w:t xml:space="preserve"> </w:t>
      </w:r>
      <w:r>
        <w:rPr>
          <w:bCs/>
          <w:b/>
        </w:rPr>
        <w:t xml:space="preserve">Videographer</w:t>
      </w:r>
      <w:r>
        <w:t xml:space="preserve"> </w:t>
      </w:r>
      <w:r>
        <w:t xml:space="preserve">navigates the dichotomy between commercial demands (advertising, weddings) and journalistic integrity (documentary filmmaking) within the specific context of</w:t>
      </w:r>
      <w:r>
        <w:t xml:space="preserve"> </w:t>
      </w:r>
      <w:r>
        <w:rPr>
          <w:bCs/>
          <w:b/>
        </w:rPr>
        <w:t xml:space="preserve">Morocco Casablanca</w:t>
      </w:r>
      <w:r>
        <w:t xml:space="preserve">.</w:t>
      </w:r>
    </w:p>
    <w:bookmarkEnd w:id="23"/>
    <w:bookmarkEnd w:id="24"/>
    <w:bookmarkStart w:id="29" w:name="findings"/>
    <w:bookmarkStart w:id="28" w:name="Xfcf628ea2ee28fd61d6f569ae6decfb4167bfed"/>
    <w:p>
      <w:pPr>
        <w:pStyle w:val="Heading2"/>
      </w:pPr>
      <w:r>
        <w:t xml:space="preserve">Key Findings: The Visual Language of Casablanca</w:t>
      </w:r>
    </w:p>
    <w:bookmarkStart w:id="25" w:name="the-architecture-as-character"/>
    <w:p>
      <w:pPr>
        <w:pStyle w:val="Heading3"/>
      </w:pPr>
      <w:r>
        <w:t xml:space="preserve">1. The Architecture as Character</w:t>
      </w:r>
    </w:p>
    <w:p>
      <w:pPr>
        <w:pStyle w:val="FirstParagraph"/>
      </w:pPr>
      <w:r>
        <w:t xml:space="preserve">Casablanca is renowned for its Art Deco heritage and modernist architecture. Our analysis reveals that the skilled</w:t>
      </w:r>
      <w:r>
        <w:t xml:space="preserve"> </w:t>
      </w:r>
      <w:r>
        <w:rPr>
          <w:bCs/>
          <w:b/>
        </w:rPr>
        <w:t xml:space="preserve">Videographer</w:t>
      </w:r>
      <w:r>
        <w:t xml:space="preserve"> </w:t>
      </w:r>
      <w:r>
        <w:t xml:space="preserve">utilizes wide-angle lenses and drone footage to emphasize the geometric grandeur of the city. In many productions, the videographer deliberately frames shots to contrast colonial-era buildings with high-rise glass structures in Anfa or Ain Diab. This visual juxtaposition is a signature style of videographers working in Morocco Casablanca, symbolizing the nation's rapid development.</w:t>
      </w:r>
    </w:p>
    <w:bookmarkEnd w:id="25"/>
    <w:bookmarkStart w:id="26" w:name="light-and-atmosphere"/>
    <w:p>
      <w:pPr>
        <w:pStyle w:val="Heading3"/>
      </w:pPr>
      <w:r>
        <w:t xml:space="preserve">2. Light and Atmosphere</w:t>
      </w:r>
    </w:p>
    <w:p>
      <w:pPr>
        <w:pStyle w:val="FirstParagraph"/>
      </w:pPr>
      <w:r>
        <w:t xml:space="preserve">The specific quality of light in Morocco Casablanca—often characterized by high contrast due to the Atlantic influence—poses unique challenges. Findings indicate that local videographers have developed a distinct technique for "golden hour" shooting, leveraging the natural backlighting from the ocean to create emotive narratives. This technical adaptation is critical for maintaining aesthetic appeal while ensuring cultural authenticity.</w:t>
      </w:r>
    </w:p>
    <w:bookmarkEnd w:id="26"/>
    <w:bookmarkStart w:id="27" w:name="cultural-mediation"/>
    <w:p>
      <w:pPr>
        <w:pStyle w:val="Heading3"/>
      </w:pPr>
      <w:r>
        <w:t xml:space="preserve">3. Cultural Mediation</w:t>
      </w:r>
    </w:p>
    <w:p>
      <w:pPr>
        <w:pStyle w:val="FirstParagraph"/>
      </w:pPr>
      <w:r>
        <w:t xml:space="preserve">The role of the videographer extends beyond recording; it involves interpreting social cues. In Morocco Casablanca, where privacy norms vary significantly between traditional and modern sectors, the videographer must exercise high cultural intelligence. Successful videographers are those who can gain access to intimate spaces (such as family weddings in the Medina) while maintaining a respectful distance that aligns with local customs.</w:t>
      </w:r>
    </w:p>
    <w:bookmarkEnd w:id="27"/>
    <w:bookmarkEnd w:id="28"/>
    <w:bookmarkEnd w:id="29"/>
    <w:bookmarkStart w:id="31" w:name="discussion"/>
    <w:bookmarkStart w:id="30" w:name="digital-influence-and-global-perception"/>
    <w:p>
      <w:pPr>
        <w:pStyle w:val="Heading2"/>
      </w:pPr>
      <w:r>
        <w:t xml:space="preserve">Digital Influence and Global Perception</w:t>
      </w:r>
    </w:p>
    <w:p>
      <w:pPr>
        <w:pStyle w:val="FirstParagraph"/>
      </w:pPr>
      <w:r>
        <w:t xml:space="preserve">The proliferation of social media has transformed the influence of the individual videographer. Today, a single viral video shot by a local videographer in Morocco Casablanca can reshape international perceptions of the city’s safety, beauty, and cultural vibrancy.</w:t>
      </w:r>
    </w:p>
    <w:p>
      <w:pPr>
        <w:pStyle w:val="BodyText"/>
      </w:pPr>
      <w:r>
        <w:t xml:space="preserve">This study argues that videographers are no longer passive observers but active curators of urban identity. They influence tourism flows and investment interest by selectively highlighting certain aspects of Casablanca while obscuring others (such as socioeconomic disparities). This ethical dimension raises questions about the responsibility of the</w:t>
      </w:r>
      <w:r>
        <w:t xml:space="preserve"> </w:t>
      </w:r>
      <w:r>
        <w:rPr>
          <w:bCs/>
          <w:b/>
        </w:rPr>
        <w:t xml:space="preserve">Videographer</w:t>
      </w:r>
      <w:r>
        <w:t xml:space="preserve"> </w:t>
      </w:r>
      <w:r>
        <w:t xml:space="preserve">in representing a holistic truth versus an idealized image.</w:t>
      </w:r>
    </w:p>
    <w:p>
      <w:pPr>
        <w:pStyle w:val="BodyText"/>
      </w:pPr>
      <w:r>
        <w:t xml:space="preserve">Furthermore, the integration of AI-driven editing tools and drone technology is changing how stories are told. Videographers in Casablanca are increasingly expected to be multi-hyphenates, capable of directing, editing, and aerial cinematography simultaneously. This shift demands a new set of skills that blend technical proficiency with sociological insight.</w:t>
      </w:r>
    </w:p>
    <w:bookmarkEnd w:id="30"/>
    <w:bookmarkEnd w:id="31"/>
    <w:bookmarkStart w:id="33" w:name="conclusion"/>
    <w:bookmarkStart w:id="32" w:name="conclusion-and-implications"/>
    <w:p>
      <w:pPr>
        <w:pStyle w:val="Heading2"/>
      </w:pPr>
      <w:r>
        <w:t xml:space="preserve">Conclusion and Implications</w:t>
      </w:r>
    </w:p>
    <w:p>
      <w:pPr>
        <w:pStyle w:val="FirstParagraph"/>
      </w:pPr>
      <w:r>
        <w:t xml:space="preserve">In conclusion, the videographer plays a pivotal role in shaping the visual narrative of Casablanca. They act as bridges between local culture and global audiences, utilizing advanced technology to document the essence of Morocco Casablanca.</w:t>
      </w:r>
    </w:p>
    <w:p>
      <w:pPr>
        <w:numPr>
          <w:ilvl w:val="0"/>
          <w:numId w:val="1002"/>
        </w:numPr>
        <w:pStyle w:val="Compact"/>
      </w:pPr>
      <w:r>
        <w:rPr>
          <w:bCs/>
          <w:b/>
        </w:rPr>
        <w:t xml:space="preserve">For Policymakers:</w:t>
      </w:r>
      <w:r>
        <w:t xml:space="preserve"> </w:t>
      </w:r>
      <w:r>
        <w:t xml:space="preserve">Understanding the power of visual media can aid in strategic urban branding campaigns.</w:t>
      </w:r>
    </w:p>
    <w:p>
      <w:pPr>
        <w:numPr>
          <w:ilvl w:val="0"/>
          <w:numId w:val="1002"/>
        </w:numPr>
        <w:pStyle w:val="Compact"/>
      </w:pPr>
      <w:r>
        <w:rPr>
          <w:bCs/>
          <w:b/>
        </w:rPr>
        <w:t xml:space="preserve">For Educators:</w:t>
      </w:r>
      <w:r>
        <w:t xml:space="preserve"> </w:t>
      </w:r>
      <w:r>
        <w:t xml:space="preserve">Media programs in Morocco should incorporate modules on cultural ethics and digital storytelling specifically tailored to the local context.</w:t>
      </w:r>
    </w:p>
    <w:p>
      <w:pPr>
        <w:numPr>
          <w:ilvl w:val="0"/>
          <w:numId w:val="1002"/>
        </w:numPr>
        <w:pStyle w:val="Compact"/>
      </w:pPr>
      <w:r>
        <w:rPr>
          <w:bCs/>
          <w:b/>
        </w:rPr>
        <w:t xml:space="preserve">For Practitioners:</w:t>
      </w:r>
      <w:r>
        <w:t xml:space="preserve"> </w:t>
      </w:r>
      <w:r>
        <w:t xml:space="preserve">The professional videographer must continuously evolve to meet global standards while preserving the authentic spirit of Casablanca.</w:t>
      </w:r>
    </w:p>
    <w:p>
      <w:pPr>
        <w:pStyle w:val="FirstParagraph"/>
      </w:pPr>
      <w:r>
        <w:t xml:space="preserve">The future of visual documentation in this region depends on a collaborative effort between technologists, sociologists, and artistic videographers to ensure that the story of Casablanca is told accurately, beautifully, and responsibly.</w:t>
      </w:r>
    </w:p>
    <w:bookmarkEnd w:id="32"/>
    <w:bookmarkEnd w:id="33"/>
    <w:p>
      <w:pPr>
        <w:pStyle w:val="BodyText"/>
      </w:pPr>
      <w:r>
        <w:rPr>
          <w:bCs/>
          <w:b/>
        </w:rPr>
        <w:t xml:space="preserve">Acknowledgments:</w:t>
      </w:r>
      <w:r>
        <w:t xml:space="preserve"> </w:t>
      </w:r>
      <w:r>
        <w:t xml:space="preserve">We thank the Videographers Association of Morocco Casablanca for their cooperation.</w:t>
      </w:r>
      <w:r>
        <w:br/>
      </w:r>
      <w:r>
        <w:rPr>
          <w:iCs/>
          <w:i/>
        </w:rPr>
        <w:t xml:space="preserve">Contact: research@casablancamedia.ac.ma | © 2023 Academic Poster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Videographer in Casablanca</dc:title>
  <dc:creator/>
  <dc:language>en</dc:language>
  <cp:keywords/>
  <dcterms:created xsi:type="dcterms:W3CDTF">2026-07-29T03:03:21Z</dcterms:created>
  <dcterms:modified xsi:type="dcterms:W3CDTF">2026-07-29T03:03:21Z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