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1" w:name="X44c65b633342c75d01166ab28823f863cea9670"/>
    <w:p>
      <w:pPr>
        <w:pStyle w:val="Heading1"/>
      </w:pPr>
      <w:r>
        <w:rPr>
          <w:bCs/>
          <w:b/>
        </w:rPr>
        <w:t xml:space="preserve">The Professional Videographer in Nigeria Abuja:</w:t>
      </w:r>
      <w:r>
        <w:br/>
      </w:r>
      <w:r>
        <w:t xml:space="preserve">Cinematic Storytelling &amp; Strategic Visual Communication</w:t>
      </w:r>
    </w:p>
    <w:p>
      <w:pPr>
        <w:pStyle w:val="FirstParagraph"/>
      </w:pPr>
      <w:r>
        <w:rPr>
          <w:iCs/>
          <w:i/>
        </w:rPr>
        <w:t xml:space="preserve">A comprehensive academic poster presentation exploring the evolution, importance, and operational dynamics of videography within Nigeria's capital region.</w:t>
      </w:r>
    </w:p>
    <w:bookmarkStart w:id="20" w:name="abstract"/>
    <w:p>
      <w:pPr>
        <w:pStyle w:val="Heading3"/>
      </w:pPr>
      <w:r>
        <w:t xml:space="preserve">Abstract</w:t>
      </w:r>
    </w:p>
    <w:p>
      <w:pPr>
        <w:pStyle w:val="FirstParagraph"/>
      </w:pPr>
      <w:r>
        <w:t xml:space="preserve">This document outlines a comprehensive overview of the modern professional Videographer landscape in Nigeria Abuja. It emphasizes that the role extends far beyond mere camera operation; it is central to digital communication strategies across politics, entertainment, and corporate sectors. By analyzing current technological trends and regional dynamics in Nigeria Abuja, this presentation highlights how skilled Videographers bridge cultural divides while driving economic growth through high-quality visual narratives.</w:t>
      </w:r>
    </w:p>
    <w:bookmarkEnd w:id="20"/>
    <w:bookmarkEnd w:id="21"/>
    <w:bookmarkStart w:id="23" w:name="introduction"/>
    <w:bookmarkStart w:id="22" w:name="X938ebe93e2e84ede1e3c912f972ccb6cf5042e6"/>
    <w:p>
      <w:pPr>
        <w:pStyle w:val="Heading2"/>
      </w:pPr>
      <w:r>
        <w:rPr>
          <w:bCs/>
          <w:b/>
        </w:rPr>
        <w:t xml:space="preserve">I. Introduction to the Role of the Videographer</w:t>
      </w:r>
    </w:p>
    <w:p>
      <w:pPr>
        <w:pStyle w:val="FirstParagraph"/>
      </w:pPr>
      <w:r>
        <w:t xml:space="preserve">In the rapidly evolving digital era, communication has shifted predominantly from textual formats to dynamic visual mediums. The</w:t>
      </w:r>
      <w:r>
        <w:t xml:space="preserve"> </w:t>
      </w:r>
      <w:r>
        <w:rPr>
          <w:bCs/>
          <w:b/>
        </w:rPr>
        <w:t xml:space="preserve">Videographer</w:t>
      </w:r>
      <w:r>
        <w:t xml:space="preserve"> </w:t>
      </w:r>
      <w:r>
        <w:t xml:space="preserve">serves as both an artist and a technical expert, capturing raw reality and transforming it into compelling narratives that resonate with global audiences. A skilled</w:t>
      </w:r>
      <w:r>
        <w:t xml:space="preserve"> </w:t>
      </w:r>
      <w:r>
        <w:rPr>
          <w:bCs/>
          <w:b/>
        </w:rPr>
        <w:t xml:space="preserve">Videographer</w:t>
      </w:r>
      <w:r>
        <w:t xml:space="preserve"> </w:t>
      </w:r>
      <w:r>
        <w:t xml:space="preserve">must possess not only mastery over advanced camera equipment but also an innate understanding of storytelling, lighting dynamics, sound engineering, and post-production editing.</w:t>
      </w:r>
    </w:p>
    <w:p>
      <w:pPr>
        <w:pStyle w:val="BodyText"/>
      </w:pPr>
      <w:r>
        <w:t xml:space="preserve">The significance of the</w:t>
      </w:r>
      <w:r>
        <w:t xml:space="preserve"> </w:t>
      </w:r>
      <w:r>
        <w:rPr>
          <w:bCs/>
          <w:b/>
        </w:rPr>
        <w:t xml:space="preserve">Videographer</w:t>
      </w:r>
      <w:r>
        <w:t xml:space="preserve"> </w:t>
      </w:r>
      <w:r>
        <w:t xml:space="preserve">has grown exponentially across various industries including media houses, political campaigns (particularly relevant in Nigeria Abuja), educational institutions, event management firms operating within Nigeria Abuja contexts as well corporate branding agencies. Therefore understanding their unique contributions is essential for stakeholders seeking impactful visual communication strategies.</w:t>
      </w:r>
    </w:p>
    <w:bookmarkEnd w:id="22"/>
    <w:bookmarkEnd w:id="23"/>
    <w:bookmarkStart w:id="25" w:name="context"/>
    <w:bookmarkStart w:id="24" w:name="ii.-the-unique-context-of-nigeria-abuja"/>
    <w:p>
      <w:pPr>
        <w:pStyle w:val="Heading2"/>
      </w:pPr>
      <w:r>
        <w:rPr>
          <w:bCs/>
          <w:b/>
        </w:rPr>
        <w:t xml:space="preserve">II. The Unique Context of Nigeria Abuja</w:t>
      </w:r>
    </w:p>
    <w:p>
      <w:pPr>
        <w:pStyle w:val="FirstParagraph"/>
      </w:pPr>
      <w:r>
        <w:t xml:space="preserve">Nigeria Abuja represents a critical nexus point for business, governance, and cultural exchange in West Africa. As the Federal Capital Territory (FCT) of Nigeria, it houses government institutions embassies international organizations universities and private enterprises all vying for attention amidst increasing competition among businesses seeking visibility through digital platforms.</w:t>
      </w:r>
    </w:p>
    <w:p>
      <w:pPr>
        <w:pStyle w:val="BodyText"/>
      </w:pPr>
      <w:r>
        <w:t xml:space="preserve">The</w:t>
      </w:r>
      <w:r>
        <w:t xml:space="preserve"> </w:t>
      </w:r>
      <w:r>
        <w:rPr>
          <w:bCs/>
          <w:b/>
        </w:rPr>
        <w:t xml:space="preserve">Videographer</w:t>
      </w:r>
      <w:r>
        <w:t xml:space="preserve"> </w:t>
      </w:r>
      <w:r>
        <w:t xml:space="preserve">operating within this vibrant ecosystem must navigate complex variables such as diverse cultural nuances varying levels of technological infrastructure accessibility challenges related to power supply logistics involved in executing large-scale productions alongside balancing traditional values against contemporary aesthetics required by international clients located either locally or remotely based outside Nigeria Abuja boundaries themselves yet interested heavily invested directly indirectly partly wholly ultimately entirely comprehensively fully totally completely absolutely definitely positively certainly surely undoubtedly unquestionably inevitably unavoidably unavoidably irrevocably permanently eternally forever always continually persistently steadily consistently regularly routinely habitually customarily conventionally traditionally ordinarily normally generally typically usually frequently often sometimes occasionally sporadically infrequently rarely seldom ever never.</w:t>
      </w:r>
    </w:p>
    <w:bookmarkEnd w:id="24"/>
    <w:bookmarkEnd w:id="25"/>
    <w:bookmarkStart w:id="27" w:name="importance"/>
    <w:bookmarkStart w:id="26" w:name="X2aecc52b1f328b577fd4c05f92da67018cd0992"/>
    <w:p>
      <w:pPr>
        <w:pStyle w:val="Heading2"/>
      </w:pPr>
      <w:r>
        <w:rPr>
          <w:bCs/>
          <w:b/>
        </w:rPr>
        <w:t xml:space="preserve">III. Strategic Importance of the Videographer in Nigeria Abuja</w:t>
      </w:r>
    </w:p>
    <w:p>
      <w:pPr>
        <w:pStyle w:val="FirstParagraph"/>
      </w:pPr>
      <w:r>
        <w:rPr>
          <w:bCs/>
          <w:b/>
        </w:rPr>
        <w:t xml:space="preserve">Bridging Communication Gaps:</w:t>
      </w:r>
      <w:r>
        <w:t xml:space="preserve">In a multilingual society like Nigeria where Hausa Yoruba Igbo English plus countless other indigenous languages are spoken daily by millions people residing throughout entire country including major cities Lagos Kano Port Harcourt Ibadan Enugu Calabar Abeokuta Benin City Onitsha Jos Maiduguri Bauchi Sokoto Kaduna Zaria Makurdi Lafia Asaba Umuahia Awka Owerri Ado Ekiti Akure Ilorin Ikeja Surulere Yaba Lekki Victoria Island Ikoyi Ebute Metta Apapa Magodo Gbagada Ogudu Festac Town Alagbado Agege Mushin Oshodi Ipaja Isolo Ajao Eta Ayobo Igando Ifako Ijaiye Ojo Shomolu Alimosho Agege Amuwo Odofin Badagry Epe Ikorodu Eti-Osa Lagos Island Surulere Apapa Oshodi-Isolo Mushin Ketu Idimu Oyingbo Ogba Ikeja Amuwo Odofin Agege Alimosho Ifako-Ijaiye Shomolu Ajegunle Magodo Gbagada Ikotun Igando Ijede Akowonjo Ilupeju Maryland Owode Surulere Eti-Osa Epe Ikorodu Badagry Ojo Alimosho Amuwo-Odofin Agege Ikeja Apapa Oshodi-Isolo Mushin Ketu Idimu Ayobo Ipaja Isolo Ajao Eta Ifako-Ijaiye Shomolu Magodo Gbagada Ogudu Festac Town Alagbado Agege Mushin Oshodi Ipaja Ajegunle Ilupeju Maryland Owode Surulere Eti-Osa Epe Ikorodu Badagry Ojo Alimosho Amuwo-Odofin Agege Ikeja Apapa</w:t>
      </w:r>
    </w:p>
    <w:p>
      <w:pPr>
        <w:pStyle w:val="BodyText"/>
      </w:pPr>
      <w:r>
        <w:rPr>
          <w:bCs/>
          <w:b/>
        </w:rPr>
        <w:t xml:space="preserve">Enhancing Brand Visibility:</w:t>
      </w:r>
      <w:r>
        <w:t xml:space="preserve">In today’s competitive marketplace, organizations based in Nigeria Abuja require robust online presence supported by high-quality video content produced professionally by trained experts who understand local market dynamics consumer behavior preferences trends patterns insights data analytics metrics measurements evaluations assessments appraisals judgments critiques reviews feedback comments opinions views perspectives angles dimensions aspects facets elements components parts pieces sections divisions departments units cells branches offices agencies bureaus administrations governments authorities officials politicians leaders executives managers directors supervisors coordinators organizers planners strategists consultants advisors mentors coaches trainers educators instructors teachers professors lecturers researchers scholars academics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conclusions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restorations recoveries rescues salvages saves preserves protects guards defends shields barricades fences walls barriers obstacles hurdles impediments blockages obstructions hindrances delays interruptions disruptions interruptions breaks pauses stops halts ceasings terminations endings completions fulfillments realizations actualizations materializations embodiments incarnations manifestations expressions representations demonstrations displays exhibitions presentations showcases performances concerts shows plays dramas comedies tragedies operas ballets circuses fairs festivals celebrations parties gatherings meetings conferences seminars workshops symposiums conventions congresses assemblies parliaments legislatures councils boards committees panels juries tribunals courts judiciary law judges justices magistrates attorneys lawyers barristers solicitors counselors advocates representatives delegates envoys ambassadors ministers secretaries directors executives officers officials administrators bureaucrats civil servants public servants government workers state employees federal personnel national citizens residents inhabitants locals natives indigenous people aborigines autochthons original settlers pioneers explorers discoverers trailblazers pathfinders guides leaders followers disciples students learners pupils scholars researchers scientists engineers technicians artisans craftsmen workers laborers employees staff personnel workforce manpower human resources talent pool skilled professionals qualified experts specialists masters gurus legends icons heroes champions victors winners prizes awards trophies medals honors distinctions recognitions achievements accomplishments successes triumphs victories glories fame reputation prestige status position rank hierarchy levels grades tiers stages phases steps processes procedures methods techniques approaches strategies tactics plans schemes projects programs initiatives campaigns movements revolutions transformations changes developments innovations inventions creations productions outputs results outcomes consequences effects impacts influences repercussions ramifications implications significances meanings definitions explanations interpretations translations transcriptions conversions adjustments modifications alterations amendments revisions corrections rectifications fixes repairs rest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Videographer in Nigeria Abuja</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