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Videography</w:t>
      </w:r>
      <w:r>
        <w:t xml:space="preserve"> </w:t>
      </w:r>
      <w:r>
        <w:t xml:space="preserve">in</w:t>
      </w:r>
      <w:r>
        <w:t xml:space="preserve"> </w:t>
      </w:r>
      <w:r>
        <w:t xml:space="preserve">Saint</w:t>
      </w:r>
      <w:r>
        <w:t xml:space="preserve"> </w:t>
      </w:r>
      <w:r>
        <w:t xml:space="preserve">Petersburg:</w:t>
      </w:r>
      <w:r>
        <w:t xml:space="preserve"> </w:t>
      </w:r>
      <w:r>
        <w:t xml:space="preserve">An</w:t>
      </w:r>
      <w:r>
        <w:t xml:space="preserve"> </w:t>
      </w:r>
      <w:r>
        <w:t xml:space="preserve">Academic</w:t>
      </w:r>
      <w:r>
        <w:t xml:space="preserve"> </w:t>
      </w:r>
      <w:r>
        <w:t xml:space="preserve">Poster</w:t>
      </w:r>
      <w:r>
        <w:t xml:space="preserve"> </w:t>
      </w:r>
      <w:r>
        <w:t xml:space="preserve">Presentation</w:t>
      </w:r>
    </w:p>
    <w:p>
      <w:pPr>
        <w:pStyle w:val="FirstParagraph"/>
      </w:pPr>
      <w:r>
        <w:t xml:space="preserve">```html</w:t>
      </w:r>
    </w:p>
    <w:bookmarkStart w:id="20" w:name="X0bce5d143328ad45a310948586dd1cc10f8fcc7"/>
    <w:p>
      <w:pPr>
        <w:pStyle w:val="Heading1"/>
      </w:pPr>
      <w:r>
        <w:t xml:space="preserve">Videography in Saint Petersburg: An Academic Poster Presentation</w:t>
      </w:r>
    </w:p>
    <w:p>
      <w:pPr>
        <w:pStyle w:val="FirstParagraph"/>
      </w:pPr>
      <w:r>
        <w:t xml:space="preserve">Exploring Cultural Narratives, Technical Innovation, and Urban Identity through the Lens of the Videographer in Russia Saint Petersburg</w:t>
      </w:r>
    </w:p>
    <w:p>
      <w:pPr>
        <w:pStyle w:val="BodyText"/>
      </w:pPr>
      <w:r>
        <w:rPr>
          <w:bCs/>
          <w:b/>
        </w:rPr>
        <w:t xml:space="preserve">Authors:</w:t>
      </w:r>
      <w:r>
        <w:t xml:space="preserve"> </w:t>
      </w:r>
      <w:r>
        <w:t xml:space="preserve">Academic Research Team — Department of Visual Media Studies</w:t>
      </w:r>
    </w:p>
    <w:p>
      <w:pPr>
        <w:pStyle w:val="BodyText"/>
      </w:pPr>
      <w:r>
        <w:rPr>
          <w:iCs/>
          <w:i/>
        </w:rPr>
        <w:t xml:space="preserve">Institutional Affiliation: University of Cultural Media Arts (Simulated)</w:t>
      </w:r>
    </w:p>
    <w:bookmarkEnd w:id="20"/>
    <w:bookmarkStart w:id="21" w:name="abstract-and-introduction"/>
    <w:p>
      <w:pPr>
        <w:pStyle w:val="Heading2"/>
      </w:pPr>
      <w:r>
        <w:rPr>
          <w:bCs/>
          <w:b/>
        </w:rPr>
        <w:t xml:space="preserve">Abstract and Introduction</w:t>
      </w:r>
    </w:p>
    <w:p>
      <w:pPr>
        <w:pStyle w:val="FirstParagraph"/>
      </w:pPr>
      <w:r>
        <w:t xml:space="preserve">The role of the</w:t>
      </w:r>
      <w:r>
        <w:t xml:space="preserve"> </w:t>
      </w:r>
      <w:r>
        <w:rPr>
          <w:bCs/>
          <w:b/>
        </w:rPr>
        <w:t xml:space="preserve">Videographer</w:t>
      </w:r>
      <w:r>
        <w:t xml:space="preserve"> </w:t>
      </w:r>
      <w:r>
        <w:t xml:space="preserve">has evolved significantly from mere technical recording to becoming a critical storyteller in the contemporary media landscape. This poster presentation focuses specifically on the unique environmental, cultural, and artistic challenges faced by videographers operating in</w:t>
      </w:r>
      <w:r>
        <w:t xml:space="preserve"> </w:t>
      </w:r>
      <w:r>
        <w:rPr>
          <w:bCs/>
          <w:b/>
        </w:rPr>
        <w:t xml:space="preserve">Russia Saint Petersburg</w:t>
      </w:r>
      <w:r>
        <w:t xml:space="preserve">. Known as the "Venice of the North," Saint Petersburg offers a distinct visual tapestry characterized by its imperial architecture, complex waterways, and rich historical narrative. This study aims to analyze how local videographers leverage these unique urban elements to craft compelling visual narratives that resonate both domestically and internationally.</w:t>
      </w:r>
    </w:p>
    <w:bookmarkEnd w:id="21"/>
    <w:bookmarkStart w:id="22" w:name="Xed3df1587240a640936810a4ea650fe69f35b6b"/>
    <w:p>
      <w:pPr>
        <w:pStyle w:val="Heading2"/>
      </w:pPr>
      <w:r>
        <w:rPr>
          <w:bCs/>
          <w:b/>
        </w:rPr>
        <w:t xml:space="preserve">Contextual Background: The Saint Petersburg Aesthetic</w:t>
      </w:r>
    </w:p>
    <w:p>
      <w:pPr>
        <w:pStyle w:val="FirstParagraph"/>
      </w:pPr>
      <w:r>
        <w:t xml:space="preserve">Saint Petersburg is not just a city; it is an open-air museum. For the</w:t>
      </w:r>
      <w:r>
        <w:t xml:space="preserve"> </w:t>
      </w:r>
      <w:r>
        <w:rPr>
          <w:bCs/>
          <w:b/>
        </w:rPr>
        <w:t xml:space="preserve">Videographer</w:t>
      </w:r>
      <w:r>
        <w:t xml:space="preserve">, this presents both an opportunity and a challenge. The city's neoclassical facades, baroque churches, and vast river systems create a cinematic backdrop that requires precise lighting and composition skills. Unlike Moscow’s modern skyscrapers, Saint Petersburg demands a focus on texture, light reflection on water, and the interplay of historic structures with the ever-changing northern sky. This section outlines the specific visual languages employed by videographers to capture the essence of this city.</w:t>
      </w:r>
    </w:p>
    <w:bookmarkEnd w:id="22"/>
    <w:bookmarkStart w:id="23" w:name="methodology-and-research-approach"/>
    <w:p>
      <w:pPr>
        <w:pStyle w:val="Heading2"/>
      </w:pPr>
      <w:r>
        <w:rPr>
          <w:bCs/>
          <w:b/>
        </w:rPr>
        <w:t xml:space="preserve">Methodology and Research Approach</w:t>
      </w:r>
    </w:p>
    <w:p>
      <w:pPr>
        <w:pStyle w:val="FirstParagraph"/>
      </w:pPr>
      <w:r>
        <w:t xml:space="preserve">This research employs a mixed-methods approach, combining qualitative interviews with leading local videographers and quantitative analysis of visual content trends. Data was collected through:</w:t>
      </w:r>
    </w:p>
    <w:p>
      <w:pPr>
        <w:numPr>
          <w:ilvl w:val="0"/>
          <w:numId w:val="1001"/>
        </w:numPr>
        <w:pStyle w:val="Compact"/>
      </w:pPr>
      <w:r>
        <w:rPr>
          <w:bCs/>
          <w:b/>
        </w:rPr>
        <w:t xml:space="preserve">Semi-structured Interviews:</w:t>
      </w:r>
      <w:r>
        <w:t xml:space="preserve"> </w:t>
      </w:r>
      <w:r>
        <w:t xml:space="preserve">Conducted with 15 professional videographers specializing in documentary, commercial, and artistic projects within</w:t>
      </w:r>
      <w:r>
        <w:t xml:space="preserve"> </w:t>
      </w:r>
      <w:r>
        <w:rPr>
          <w:bCs/>
          <w:b/>
        </w:rPr>
        <w:t xml:space="preserve">Russia Saint Petersburg</w:t>
      </w:r>
      <w:r>
        <w:t xml:space="preserve">.</w:t>
      </w:r>
    </w:p>
    <w:p>
      <w:pPr>
        <w:numPr>
          <w:ilvl w:val="0"/>
          <w:numId w:val="1001"/>
        </w:numPr>
        <w:pStyle w:val="Compact"/>
      </w:pPr>
      <w:r>
        <w:t xml:space="preserve">Visual Content Analysis:</w:t>
      </w:r>
    </w:p>
    <w:p>
      <w:pPr>
        <w:numPr>
          <w:ilvl w:val="0"/>
          <w:numId w:val="1001"/>
        </w:numPr>
        <w:pStyle w:val="Compact"/>
      </w:pPr>
      <w:r>
        <w:t xml:space="preserve">Review of award-winning works produced by local studios.</w:t>
      </w:r>
    </w:p>
    <w:p>
      <w:pPr>
        <w:numPr>
          <w:ilvl w:val="0"/>
          <w:numId w:val="1001"/>
        </w:numPr>
        <w:pStyle w:val="Compact"/>
      </w:pPr>
      <w:r>
        <w:t xml:space="preserve">Social Media Metrics:</w:t>
      </w:r>
    </w:p>
    <w:p>
      <w:pPr>
        <w:numPr>
          <w:ilvl w:val="0"/>
          <w:numId w:val="1001"/>
        </w:numPr>
        <w:pStyle w:val="Compact"/>
      </w:pPr>
      <w:r>
        <w:t xml:space="preserve">Analysis of engagement rates on platforms like VKontakte and Instagram for content featuring Saint Petersburg landmarks.</w:t>
      </w:r>
    </w:p>
    <w:bookmarkEnd w:id="23"/>
    <w:bookmarkStart w:id="24" w:name="X8f9b229b895a03c915615d94543e8321ef7458f"/>
    <w:p>
      <w:pPr>
        <w:pStyle w:val="Heading2"/>
      </w:pPr>
      <w:r>
        <w:rPr>
          <w:bCs/>
          <w:b/>
        </w:rPr>
        <w:t xml:space="preserve">Key Findings: Technical and Environmental Challenges</w:t>
      </w:r>
    </w:p>
    <w:p>
      <w:pPr>
        <w:pStyle w:val="FirstParagraph"/>
      </w:pPr>
      <w:r>
        <w:t xml:space="preserve">The study identified several key challenges specific to videographers in this region:</w:t>
      </w:r>
    </w:p>
    <w:p>
      <w:pPr>
        <w:numPr>
          <w:ilvl w:val="0"/>
          <w:numId w:val="1002"/>
        </w:numPr>
        <w:pStyle w:val="Compact"/>
      </w:pPr>
      <w:r>
        <w:t xml:space="preserve">Lighting Conditions:</w:t>
      </w:r>
    </w:p>
    <w:p>
      <w:pPr>
        <w:numPr>
          <w:ilvl w:val="0"/>
          <w:numId w:val="1000"/>
        </w:numPr>
        <w:pStyle w:val="Compact"/>
      </w:pPr>
      <w:r>
        <w:t xml:space="preserve">The short daylight hours in winter (the "White Nights" phenomenon presents unique opportunities in summer) require advanced lighting techniques and adaptive camera settings.</w:t>
      </w:r>
    </w:p>
    <w:p>
      <w:pPr>
        <w:numPr>
          <w:ilvl w:val="0"/>
          <w:numId w:val="1002"/>
        </w:numPr>
        <w:pStyle w:val="Compact"/>
      </w:pPr>
      <w:r>
        <w:t xml:space="preserve">Historical Preservation Restrictions:</w:t>
      </w:r>
    </w:p>
    <w:p>
      <w:pPr>
        <w:numPr>
          <w:ilvl w:val="0"/>
          <w:numId w:val="1000"/>
        </w:numPr>
        <w:pStyle w:val="Compact"/>
      </w:pPr>
      <w:r>
        <w:t xml:space="preserve">Filming in protected heritage sites often requires special permits, influencing scheduling and equipment choices.</w:t>
      </w:r>
    </w:p>
    <w:p>
      <w:pPr>
        <w:numPr>
          <w:ilvl w:val="0"/>
          <w:numId w:val="1002"/>
        </w:numPr>
        <w:pStyle w:val="Compact"/>
      </w:pPr>
      <w:r>
        <w:t xml:space="preserve">Cultural Sensitivity:</w:t>
      </w:r>
    </w:p>
    <w:p>
      <w:pPr>
        <w:numPr>
          <w:ilvl w:val="0"/>
          <w:numId w:val="1000"/>
        </w:numPr>
        <w:pStyle w:val="Compact"/>
      </w:pPr>
      <w:r>
        <w:t xml:space="preserve">Videographers must navigate local cultural norms and historical sensitivities when portraying public spaces or events in</w:t>
      </w:r>
      <w:r>
        <w:t xml:space="preserve"> </w:t>
      </w:r>
      <w:r>
        <w:rPr>
          <w:bCs/>
          <w:b/>
        </w:rPr>
        <w:t xml:space="preserve">Russia Saint Petersburg</w:t>
      </w:r>
      <w:r>
        <w:t xml:space="preserve">.</w:t>
      </w:r>
    </w:p>
    <w:bookmarkEnd w:id="24"/>
    <w:bookmarkStart w:id="25" w:name="X744164878baaa2f88dedd5456b7948db6f94363"/>
    <w:p>
      <w:pPr>
        <w:pStyle w:val="Heading2"/>
      </w:pPr>
      <w:r>
        <w:rPr>
          <w:bCs/>
          <w:b/>
        </w:rPr>
        <w:t xml:space="preserve">Narrative Strategies and Artistic Expression</w:t>
      </w:r>
    </w:p>
    <w:p>
      <w:pPr>
        <w:pStyle w:val="FirstParagraph"/>
      </w:pPr>
      <w:r>
        <w:t xml:space="preserve">Videographers in Saint Petersburg often employ a "melancholic romanticism" in their work. This style reflects the city's literary heritage (Dostoevsky, Pushkin) and its atmospheric weather patterns. By focusing on quiet canals, empty squares at dawn, and the intricate details of imperial architecture, videographers create a sense of timelessness. This narrative approach distinguishes Saint Petersburg-centric content from other Russian urban media.</w:t>
      </w:r>
    </w:p>
    <w:bookmarkEnd w:id="25"/>
    <w:bookmarkStart w:id="26" w:name="case-study-echoes-of-the-neva"/>
    <w:p>
      <w:pPr>
        <w:pStyle w:val="Heading2"/>
      </w:pPr>
      <w:r>
        <w:rPr>
          <w:bCs/>
          <w:b/>
        </w:rPr>
        <w:t xml:space="preserve">Case Study: "Echoes of the Neva"</w:t>
      </w:r>
    </w:p>
    <w:p>
      <w:pPr>
        <w:pStyle w:val="FirstParagraph"/>
      </w:pPr>
      <w:r>
        <w:t xml:space="preserve">A featured case study highlights a short documentary film titled "Echoes of the Neva." This production utilized drone cinematography to capture panoramic views of the city, juxtaposed with handheld close-ups of local artisans. The videographer employed natural lighting extensively to enhance the authenticity of street scenes. The film received international acclaim for its ability to convey the emotional depth of Saint Petersburg without relying on heavy dialogue, demonstrating the power of visual storytelling.</w:t>
      </w:r>
    </w:p>
    <w:bookmarkEnd w:id="26"/>
    <w:bookmarkStart w:id="27" w:name="implications-and-conclusion"/>
    <w:p>
      <w:pPr>
        <w:pStyle w:val="Heading2"/>
      </w:pPr>
      <w:r>
        <w:rPr>
          <w:bCs/>
          <w:b/>
        </w:rPr>
        <w:t xml:space="preserve">Implications and Conclusion</w:t>
      </w:r>
    </w:p>
    <w:p>
      <w:pPr>
        <w:pStyle w:val="FirstParagraph"/>
      </w:pPr>
      <w:r>
        <w:t xml:space="preserve">This research underscores the critical role of the videographer as a cultural interpreter. In</w:t>
      </w:r>
      <w:r>
        <w:t xml:space="preserve"> </w:t>
      </w:r>
      <w:r>
        <w:rPr>
          <w:bCs/>
          <w:b/>
        </w:rPr>
        <w:t xml:space="preserve">Russia Saint Petersburg</w:t>
      </w:r>
      <w:r>
        <w:t xml:space="preserve">, the videographer does not just record events but actively constructs a visual identity for the city. The findings suggest that successful videography in this context requires not only technical proficiency but also a deep understanding of local history, aesthetics, and social dynamics.</w:t>
      </w:r>
    </w:p>
    <w:p>
      <w:pPr>
        <w:pStyle w:val="BodyText"/>
      </w:pPr>
      <w:r>
        <w:t xml:space="preserve">Future research should explore the impact of emerging technologies (such as VR and AR) on how videographers represent Saint Petersburg to global audiences. Understanding these dynamics is crucial for media professionals aiming to engage with the unique cultural landscape of this historic Russian city.</w:t>
      </w:r>
    </w:p>
    <w:bookmarkEnd w:id="27"/>
    <w:p>
      <w:pPr>
        <w:pStyle w:val="BodyText"/>
      </w:pPr>
      <w:r>
        <w:rPr>
          <w:bCs/>
          <w:b/>
        </w:rPr>
        <w:t xml:space="preserve">Contact:</w:t>
      </w:r>
      <w:r>
        <w:t xml:space="preserve"> </w:t>
      </w:r>
      <w:r>
        <w:t xml:space="preserve">research@visualmediaarts.edu |</w:t>
      </w:r>
      <w:r>
        <w:t xml:space="preserve"> </w:t>
      </w:r>
      <w:r>
        <w:rPr>
          <w:iCs/>
          <w:i/>
        </w:rPr>
        <w:t xml:space="preserve">This poster was prepared for academic dissemination regarding Videography in Russia Saint Petersburg.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Videography in Saint Petersburg: An Academic Poster Presentation</dc:title>
  <dc:creator/>
  <dc:language>en</dc:language>
  <cp:keywords/>
  <dcterms:created xsi:type="dcterms:W3CDTF">2026-07-29T19:35:24Z</dcterms:created>
  <dcterms:modified xsi:type="dcterms:W3CDTF">2026-07-29T19:35:24Z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