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Videography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743fd4a0f56267154a1ef55858d380c42627c2"/>
    <w:p>
      <w:pPr>
        <w:pStyle w:val="Heading1"/>
      </w:pPr>
      <w:r>
        <w:t xml:space="preserve">Videographic Storytelling as a Catalyst for Socio-Economic Development in Tanzania Dar es Salaam</w:t>
      </w:r>
    </w:p>
    <w:p>
      <w:pPr>
        <w:pStyle w:val="FirstParagraph"/>
      </w:pPr>
      <w:r>
        <w:t xml:space="preserve">An Academic Poster Presentation on the Impact of Professional Videography Services</w:t>
      </w:r>
    </w:p>
    <w:bookmarkEnd w:id="20"/>
    <w:bookmarkStart w:id="22" w:name="introduction-research-context"/>
    <w:p>
      <w:pPr>
        <w:pStyle w:val="Heading2"/>
      </w:pPr>
      <w:r>
        <w:t xml:space="preserve">1. Introduction &amp; Research Context</w:t>
      </w:r>
    </w:p>
    <w:p>
      <w:pPr>
        <w:pStyle w:val="FirstParagraph"/>
      </w:pPr>
      <w:r>
        <w:t xml:space="preserve">Dar es Salaam, the commercial capital of Tanzania, stands as a vibrant hub of economic activity, cultural exchange, and rapid urbanization. In this dynamic environment, the demand for high-quality visual content has skyrocketed. This academic poster presentation explores the role of the professional</w:t>
      </w:r>
      <w:r>
        <w:t xml:space="preserve"> </w:t>
      </w:r>
      <w:r>
        <w:rPr>
          <w:bCs/>
          <w:b/>
        </w:rPr>
        <w:t xml:space="preserve">Videographer</w:t>
      </w:r>
      <w:r>
        <w:t xml:space="preserve"> </w:t>
      </w:r>
      <w:r>
        <w:t xml:space="preserve">not merely as a technical operator but as a critical agent in documenting history, promoting business growth, and shaping cultural narratives within Tanzania Dar es Salaam.</w:t>
      </w:r>
    </w:p>
    <w:p>
      <w:pPr>
        <w:pStyle w:val="BodyText"/>
      </w:pPr>
      <w:r>
        <w:t xml:space="preserve">The objective of this study is to analyze how videographic interventions influence brand visibility for Small and Medium Enterprises (SMEs) in Tanzania Dar es Salaam. By leveraging digital platforms such as YouTube, Instagram, and LinkedIn local businesses are able to transcend geographical barriers that previously limited their market reach.</w:t>
      </w:r>
    </w:p>
    <w:bookmarkStart w:id="21" w:name="theoretical-framework"/>
    <w:p>
      <w:pPr>
        <w:pStyle w:val="Heading3"/>
      </w:pPr>
      <w:r>
        <w:t xml:space="preserve">Theoretical Framework</w:t>
      </w:r>
    </w:p>
    <w:p>
      <w:pPr>
        <w:pStyle w:val="FirstParagraph"/>
      </w:pPr>
      <w:r>
        <w:t xml:space="preserve">This research is grounded in the "Visual Turn" sociological theory which posits that visual media now dominates social interaction. In the context of Tanzania Dar es Salaam, where oral tradition and community engagement are paramount video serves as a modern extension of this tradition allowing for broader dissemination of cultural and commercial messages.</w:t>
      </w:r>
    </w:p>
    <w:bookmarkEnd w:id="21"/>
    <w:bookmarkEnd w:id="22"/>
    <w:bookmarkStart w:id="24" w:name="methodology-local-context"/>
    <w:p>
      <w:pPr>
        <w:pStyle w:val="Heading2"/>
      </w:pPr>
      <w:r>
        <w:t xml:space="preserve">2. Methodology &amp; Local Context</w:t>
      </w:r>
    </w:p>
    <w:p>
      <w:pPr>
        <w:pStyle w:val="FirstParagraph"/>
      </w:pPr>
      <w:r>
        <w:t xml:space="preserve">The methodology employed in this study involves a mixed-methods approach combining surveys with fifty local business owners in Tanzania Dar es Salaam and semi-structured interviews with ten professional videographers. These professionals were selected based their tenure experience ranging from five to fifteen years operating within the bustling districts of Masaki, Oyster Bay, and Kariakoo.</w:t>
      </w:r>
    </w:p>
    <w:bookmarkStart w:id="23" w:name="data-collection-process"/>
    <w:p>
      <w:pPr>
        <w:pStyle w:val="Heading3"/>
      </w:pPr>
      <w:r>
        <w:t xml:space="preserve">Data Collection Process</w:t>
      </w:r>
    </w:p>
    <w:p>
      <w:pPr>
        <w:pStyle w:val="FirstParagraph"/>
      </w:pPr>
      <w:r>
        <w:t xml:space="preserve">Data was collected over a six-month period during 2023. Key metrics included:</w:t>
      </w:r>
    </w:p>
    <w:p>
      <w:pPr>
        <w:numPr>
          <w:ilvl w:val="0"/>
          <w:numId w:val="1001"/>
        </w:numPr>
        <w:pStyle w:val="Compact"/>
      </w:pPr>
      <w:r>
        <w:rPr>
          <w:bCs/>
          <w:b/>
        </w:rPr>
        <w:t xml:space="preserve">Audience Engagement Rates:</w:t>
      </w:r>
      <w:r>
        <w:t xml:space="preserve"> </w:t>
      </w:r>
      <w:r>
        <w:t xml:space="preserve">Tracking views shares and comments on video content produced by local entities.</w:t>
      </w:r>
    </w:p>
    <w:p>
      <w:pPr>
        <w:numPr>
          <w:ilvl w:val="0"/>
          <w:numId w:val="1001"/>
        </w:numPr>
        <w:pStyle w:val="Compact"/>
      </w:pPr>
      <w:r>
        <w:rPr>
          <w:bCs/>
          <w:b/>
        </w:rPr>
        <w:t xml:space="preserve">Sales Conversion Correlation:</w:t>
      </w:r>
    </w:p>
    <w:p>
      <w:pPr>
        <w:numPr>
          <w:ilvl w:val="0"/>
          <w:numId w:val="1001"/>
        </w:numPr>
        <w:pStyle w:val="Compact"/>
      </w:pPr>
      <w:r>
        <w:t xml:space="preserve">Cultural Authenticity Index Evaluating how well videographers captured the unique essence of Tanzanian culture.</w:t>
      </w:r>
    </w:p>
    <w:p>
      <w:pPr>
        <w:pStyle w:val="FirstParagraph"/>
      </w:pPr>
      <w:r>
        <w:t xml:space="preserve">The urban landscape of Tanzania Dar es Salaam presents unique challenges and opportunities for videography. High traffic congestion diverse architectural styles from colonial buildings to modern skyscrapers and a vibrant street life provide rich visual素材 (materials) but require skilled navigation by the videographer to capture compelling narratives effectively.</w:t>
      </w:r>
    </w:p>
    <w:bookmarkEnd w:id="23"/>
    <w:bookmarkEnd w:id="24"/>
    <w:bookmarkStart w:id="26" w:name="results-strategic-implications"/>
    <w:p>
      <w:pPr>
        <w:pStyle w:val="Heading2"/>
      </w:pPr>
      <w:r>
        <w:t xml:space="preserve">3. Results &amp; Strategic Implications</w:t>
      </w:r>
    </w:p>
    <w:p>
      <w:pPr>
        <w:pStyle w:val="FirstParagraph"/>
      </w:pPr>
      <w:r>
        <w:t xml:space="preserve">The findings indicate a strong positive correlation between professional videography services and business success in Tanzania Dar es Salaam. Businesses that invested in high-definition video content reported an average increase of forty percent in online engagement within the first three months. Furthermore these businesses demonstrated enhanced credibility among consumers who associate production quality with trustworthiness.</w:t>
      </w:r>
    </w:p>
    <w:bookmarkStart w:id="25" w:name="cultural-preservation"/>
    <w:p>
      <w:pPr>
        <w:pStyle w:val="Heading3"/>
      </w:pPr>
      <w:r>
        <w:t xml:space="preserve">Cultural Preservation</w:t>
      </w:r>
    </w:p>
    <w:p>
      <w:pPr>
        <w:pStyle w:val="FirstParagraph"/>
      </w:pPr>
      <w:r>
        <w:t xml:space="preserve">Beyond economics the videographer plays a pivotal role in preserving the cultural heritage of Tanzania Dar es Salaam. Documenting traditional dances festivals such as Sauti za Busara and daily life in neighborhoods like Kariakoo ensures that these elements are archived for future generations. This archival function is crucial for national identity formation.</w:t>
      </w:r>
    </w:p>
    <w:bookmarkEnd w:id="25"/>
    <w:bookmarkEnd w:id="26"/>
    <w:bookmarkStart w:id="27" w:name="conclusion-recommendations"/>
    <w:p>
      <w:pPr>
        <w:pStyle w:val="Heading2"/>
      </w:pPr>
      <w:r>
        <w:t xml:space="preserve">4. Conclusion &amp; Recommendations</w:t>
      </w:r>
    </w:p>
    <w:p>
      <w:pPr>
        <w:pStyle w:val="FirstParagraph"/>
      </w:pPr>
      <w:r>
        <w:t xml:space="preserve">In conclusion the integration of professional videography into the economic and cultural fabric of Tanzania Dar es Salaam yields significant benefits. It empowers local enterprises to compete globally while simultaneously preserving local heritage.</w:t>
      </w:r>
    </w:p>
    <w:p>
      <w:pPr>
        <w:numPr>
          <w:ilvl w:val="0"/>
          <w:numId w:val="1002"/>
        </w:numPr>
        <w:pStyle w:val="Compact"/>
      </w:pPr>
      <w:r>
        <w:rPr>
          <w:bCs/>
          <w:b/>
        </w:rPr>
        <w:t xml:space="preserve">Recommendation 1:</w:t>
      </w:r>
      <w:r>
        <w:t xml:space="preserve"> </w:t>
      </w:r>
      <w:r>
        <w:t xml:space="preserve">Government policies should support training programs for aspiring videographers in Tanzania Dar es Salaam focusing on both technical skills and ethical storytelling practices.</w:t>
      </w:r>
    </w:p>
    <w:p>
      <w:pPr>
        <w:numPr>
          <w:ilvl w:val="0"/>
          <w:numId w:val="1002"/>
        </w:numPr>
        <w:pStyle w:val="Compact"/>
      </w:pPr>
      <w:r>
        <w:rPr>
          <w:bCs/>
          <w:b/>
        </w:rPr>
        <w:t xml:space="preserve">Recommendation 2:</w:t>
      </w:r>
      <w:r>
        <w:t xml:space="preserve"> </w:t>
      </w:r>
      <w:r>
        <w:t xml:space="preserve">Educational institutions must incorporate practical videography curricula that reflect the specific needs of the Tanzanian market ensuring graduates are well prepared to serve as competent videographers in Tanzania Dar es Salaam.</w:t>
      </w:r>
    </w:p>
    <w:p>
      <w:pPr>
        <w:pStyle w:val="FirstParagraph"/>
      </w:pPr>
      <w:r>
        <w:t xml:space="preserve">By recognizing the multifaceted role of the videographer stakeholders can leverage visual media to drive sustainable development and cultural pride in Tanzania Dar es Salaam.</w:t>
      </w:r>
    </w:p>
    <w:bookmarkEnd w:id="27"/>
    <w:p>
      <w:pPr>
        <w:pStyle w:val="BodyText"/>
      </w:pPr>
      <w:r>
        <w:rPr>
          <w:bCs/>
          <w:b/>
        </w:rPr>
        <w:t xml:space="preserve">Contact Information:</w:t>
      </w:r>
      <w:r>
        <w:t xml:space="preserve"> </w:t>
      </w:r>
      <w:r>
        <w:t xml:space="preserve">Department of Media Studies University of Dar es Salaam | Email: research@udsm.ac.tz</w:t>
      </w:r>
    </w:p>
    <w:p>
      <w:pPr>
        <w:pStyle w:val="BodyText"/>
      </w:pPr>
      <w:r>
        <w:t xml:space="preserve">© 2023 Academic Research Group | Tanzania Dar es Salaam Videography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Videography in Tanzania Dar es Salaam</dc:title>
  <dc:creator/>
  <dc:language>en</dc:language>
  <cp:keywords/>
  <dcterms:created xsi:type="dcterms:W3CDTF">2026-07-29T15:11:40Z</dcterms:created>
  <dcterms:modified xsi:type="dcterms:W3CDTF">2026-07-29T15:11:40Z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