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Videography</w:t>
      </w:r>
      <w:r>
        <w:t xml:space="preserve"> </w:t>
      </w:r>
      <w:r>
        <w:t xml:space="preserve">in</w:t>
      </w:r>
      <w:r>
        <w:t xml:space="preserve"> </w:t>
      </w:r>
      <w:r>
        <w:t xml:space="preserve">Birmingham</w:t>
      </w:r>
    </w:p>
    <w:bookmarkStart w:id="20" w:name="Xab57b9ead9ee1e6af36c220fca948b673a54904"/>
    <w:p>
      <w:pPr>
        <w:pStyle w:val="Heading1"/>
      </w:pPr>
      <w:r>
        <w:t xml:space="preserve">Videographer Professional Standards and Cultural Integration in the United Kingdom Birmingham</w:t>
      </w:r>
    </w:p>
    <w:p>
      <w:pPr>
        <w:pStyle w:val="FirstParagraph"/>
      </w:pPr>
      <w:r>
        <w:t xml:space="preserve">A Poster Presentation on Visual Narrative, Technical Precision, and Regional Specificity</w:t>
      </w:r>
    </w:p>
    <w:bookmarkEnd w:id="20"/>
    <w:bookmarkStart w:id="21" w:name="abstract"/>
    <w:p>
      <w:pPr>
        <w:pStyle w:val="Heading3"/>
      </w:pPr>
      <w:r>
        <w:t xml:space="preserve">Abstract</w:t>
      </w:r>
    </w:p>
    <w:p>
      <w:pPr>
        <w:pStyle w:val="FirstParagraph"/>
      </w:pPr>
      <w:r>
        <w:t xml:space="preserve">This academic poster presentation explores the evolving role of the professional Videographer within the dynamic media landscape of Birmingham, United Kingdom. As a city undergoing rapid urban regeneration and cultural diversification, Birmingham presents a unique case study for visual storytelling. The purpose of this document is to analyze how specialized Videography services must adapt to local architectural aesthetics, demographic diversity, and economic drivers such as film tourism in the West Midlands. We argue that effective videography in this region requires more than technical proficiency; it demands a deep cultural literacy and an understanding of the specific "Birmingham aesthetic" which blends industrial heritage with modern urban innovation.</w:t>
      </w:r>
    </w:p>
    <w:bookmarkEnd w:id="21"/>
    <w:bookmarkStart w:id="22" w:name="the-birmingham-context"/>
    <w:p>
      <w:pPr>
        <w:pStyle w:val="Heading3"/>
      </w:pPr>
      <w:r>
        <w:t xml:space="preserve">The Birmingham Context</w:t>
      </w:r>
    </w:p>
    <w:p>
      <w:pPr>
        <w:pStyle w:val="FirstParagraph"/>
      </w:pPr>
      <w:r>
        <w:t xml:space="preserve">The United Kingdom has long been a powerhouse for film and television production, with the West Midlands emerging as a significant competitor to London. For any Videographer operating in Birmingham, understanding the local context is paramount. The city is characterized by its distinct architectural contrasts: the brutalist structures of Bullring &amp; Grand Central against the Georgian elegance of Birmingham City Hall and the vibrant street art found in Digbeth.</w:t>
      </w:r>
    </w:p>
    <w:p>
      <w:pPr>
        <w:pStyle w:val="BodyText"/>
      </w:pPr>
      <w:r>
        <w:t xml:space="preserve">A competent Videographer must navigate these visual dichotomies. The academic literature suggests that location scouting is not merely a logistical task but an artistic one. In Birmingham, the interplay of light and shadow in areas like the Jewellery Quarter offers unique cinematic opportunities that differ vastly from the open spaces of Sutton Park or the urban density of Digbeth. This section posits that local knowledge translates directly to higher production value and narrative authenticity.</w:t>
      </w:r>
    </w:p>
    <w:bookmarkEnd w:id="22"/>
    <w:bookmarkStart w:id="23" w:name="cultural-demographics-and-representation"/>
    <w:p>
      <w:pPr>
        <w:pStyle w:val="Heading3"/>
      </w:pPr>
      <w:r>
        <w:t xml:space="preserve">Cultural Demographics and Representation</w:t>
      </w:r>
    </w:p>
    <w:p>
      <w:pPr>
        <w:pStyle w:val="FirstParagraph"/>
      </w:pPr>
      <w:r>
        <w:t xml:space="preserve">Birmingham is the most diverse city in the United Kingdom outside of London. This demographic richness provides a fertile ground for Videography that aims for inclusive storytelling. Modern audiences demand representation, and a Videographer working in this region must be adept at capturing the nuances of multicultural communities. Whether documenting events in Small Heath or corporate narratives in the CBD, sensitivity to cultural traditions is essential.</w:t>
      </w:r>
    </w:p>
    <w:p>
      <w:pPr>
        <w:pStyle w:val="BodyText"/>
      </w:pPr>
      <w:r>
        <w:t xml:space="preserve">Furthermore, language diversity plays a role in post-production and direction. A Videographer may require multilingual communication skills to ensure subjects feel comfortable and understood, thereby yielding more naturalistic footage. This aspect of cultural competence is often overlooked in general videography training but is critical for success in Birmingham's specific socio-cultural environment.</w:t>
      </w:r>
    </w:p>
    <w:bookmarkEnd w:id="23"/>
    <w:bookmarkStart w:id="24" w:name="Xb0dc59e29150a164ad65c59fab0360e806fb87c"/>
    <w:p>
      <w:pPr>
        <w:pStyle w:val="Heading3"/>
      </w:pPr>
      <w:r>
        <w:t xml:space="preserve">Technical Adaptations and Industry Standards</w:t>
      </w:r>
    </w:p>
    <w:p>
      <w:pPr>
        <w:pStyle w:val="FirstParagraph"/>
      </w:pPr>
      <w:r>
        <w:t xml:space="preserve">The technical requirements of a Videographer in the United Kingdom are governed by rigorous standards regarding copyright, model releases, and data protection (GDPR). Birmingham-based productions must adhere strictly to these regulations. For instance, filming in public spaces often requires permits from Birmingham City Council. Failure to secure these can halt production and result in legal penalties.</w:t>
      </w:r>
    </w:p>
    <w:p>
      <w:pPr>
        <w:pStyle w:val="BodyText"/>
      </w:pPr>
      <w:r>
        <w:t xml:space="preserve">Moreover, the rise of 4K and HDR content has raised consumer expectations for visual fidelity. Videographers must employ high-end equipment capable of capturing the fine details of Birmingham’s historic sites while managing variable weather conditions typical of the UK climate. The "British grey" can be a challenge, requiring skilled use of artificial lighting to maintain color balance and mood, particularly when filming interior scenes in older buildings with limited natural light.</w:t>
      </w:r>
    </w:p>
    <w:bookmarkEnd w:id="24"/>
    <w:bookmarkStart w:id="25" w:name="economic-impact-and-film-tourism"/>
    <w:p>
      <w:pPr>
        <w:pStyle w:val="Heading3"/>
      </w:pPr>
      <w:r>
        <w:t xml:space="preserve">Economic Impact and Film Tourism</w:t>
      </w:r>
    </w:p>
    <w:p>
      <w:pPr>
        <w:pStyle w:val="FirstParagraph"/>
      </w:pPr>
      <w:r>
        <w:t xml:space="preserve">The "Doctor Who" effect, the BBC's Doctor Who series is produced in Birmingham. This has created a sustained demand for high-quality visual content that captures the city's sci-fi potential. Videographers are increasingly called upon to create promotional materials that leverage this association, marketing Birmingham as a hub for fantasy and science fiction filming.</w:t>
      </w:r>
    </w:p>
    <w:p>
      <w:pPr>
        <w:pStyle w:val="BodyText"/>
      </w:pPr>
      <w:r>
        <w:t xml:space="preserve">Additionally, the corporate sector in Birmingham is booming. Financial services, engineering firms such as Jaguar Land Rover and aerospace companies require professional video content for internal communications, investor relations, and marketing. A Videographer must therefore be versatile: capable of shifting from a gritty documentary style in Digbeth to a sleek corporate aesthetic in the business district. This adaptability is key to economic sustainability for independent videographers in the region.</w:t>
      </w:r>
    </w:p>
    <w:bookmarkEnd w:id="25"/>
    <w:bookmarkStart w:id="26" w:name="key-findings-and-implications"/>
    <w:p>
      <w:pPr>
        <w:pStyle w:val="Heading3"/>
      </w:pPr>
      <w:r>
        <w:t xml:space="preserve">Key Findings and Implications</w:t>
      </w:r>
    </w:p>
    <w:p>
      <w:pPr>
        <w:numPr>
          <w:ilvl w:val="0"/>
          <w:numId w:val="1001"/>
        </w:numPr>
        <w:pStyle w:val="Compact"/>
      </w:pPr>
      <w:r>
        <w:rPr>
          <w:bCs/>
          <w:b/>
        </w:rPr>
        <w:t xml:space="preserve">Localization is Competitive Advantage:</w:t>
      </w:r>
      <w:r>
        <w:t xml:space="preserve"> </w:t>
      </w:r>
      <w:r>
        <w:t xml:space="preserve">Videographers who demonstrate deep knowledge of Birmingham’s specific landmarks and cultural nuances command higher rates and client loyalty.</w:t>
      </w:r>
    </w:p>
    <w:p>
      <w:pPr>
        <w:numPr>
          <w:ilvl w:val="0"/>
          <w:numId w:val="1001"/>
        </w:numPr>
        <w:pStyle w:val="Compact"/>
      </w:pPr>
      <w:r>
        <w:rPr>
          <w:bCs/>
          <w:b/>
        </w:rPr>
        <w:t xml:space="preserve">Diversity Drives Content:</w:t>
      </w:r>
      <w:r>
        <w:t xml:space="preserve"> </w:t>
      </w:r>
      <w:r>
        <w:t xml:space="preserve">The ability to authentically represent Birmingham's multicultural population is not just ethical but commercially viable, opening doors to community-led projects and inclusive corporate campaigns.</w:t>
      </w:r>
    </w:p>
    <w:p>
      <w:pPr>
        <w:numPr>
          <w:ilvl w:val="0"/>
          <w:numId w:val="1001"/>
        </w:numPr>
        <w:pStyle w:val="Compact"/>
      </w:pPr>
      <w:r>
        <w:rPr>
          <w:bCs/>
          <w:b/>
        </w:rPr>
        <w:t xml:space="preserve">Navigating Regulatory Frameworks:</w:t>
      </w:r>
      <w:r>
        <w:t xml:space="preserve"> </w:t>
      </w:r>
      <w:r>
        <w:t xml:space="preserve">Strict adherence to UK regulations and local council permits in Birmingham is non-negotiable for professional legitimacy.</w:t>
      </w:r>
    </w:p>
    <w:p>
      <w:pPr>
        <w:numPr>
          <w:ilvl w:val="0"/>
          <w:numId w:val="1001"/>
        </w:numPr>
        <w:pStyle w:val="Compact"/>
      </w:pPr>
      <w:r>
        <w:rPr>
          <w:bCs/>
          <w:b/>
        </w:rPr>
        <w:t xml:space="preserve">Versatility is Essential:</w:t>
      </w:r>
      <w:r>
        <w:t xml:space="preserve"> </w:t>
      </w:r>
      <w:r>
        <w:t xml:space="preserve">The range of production types, from gritty documentary to high-end corporate video, requires a broad technical skillset and creative flexibility.</w:t>
      </w:r>
    </w:p>
    <w:bookmarkEnd w:id="26"/>
    <w:bookmarkStart w:id="27" w:name="conclusion"/>
    <w:p>
      <w:pPr>
        <w:pStyle w:val="Heading4"/>
      </w:pPr>
      <w:r>
        <w:t xml:space="preserve">Conclusion</w:t>
      </w:r>
    </w:p>
    <w:p>
      <w:pPr>
        <w:pStyle w:val="FirstParagraph"/>
      </w:pPr>
      <w:r>
        <w:t xml:space="preserve">In conclusion, the role of the Videographer in Birmingham, United Kingdom is multifaceted and critically important to the city's cultural and economic narrative. It is not merely about recording images but about constructing a visual identity that resonates with local audiences while meeting international standards of quality. By integrating technical excellence with cultural sensitivity and regulatory compliance, Videographers can significantly contribute to the vibrant media ecosystem of Birmingham. Future research should focus on the long-term impact of digital streaming platforms on local videography jobs in the West Midlands, further refining our understanding of this dynamic field.</w:t>
      </w:r>
    </w:p>
    <w:bookmarkEnd w:id="27"/>
    <w:p>
      <w:pPr>
        <w:pStyle w:val="BodyText"/>
      </w:pPr>
      <w:r>
        <w:t xml:space="preserve">© 2023 Academic Poster Presentation. All Rights Reserved. Prepared for Distribution in the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Videography in Birmingham</dc:title>
  <dc:creator/>
  <dc:language>en</dc:language>
  <cp:keywords/>
  <dcterms:created xsi:type="dcterms:W3CDTF">2026-07-29T21:07:26Z</dcterms:created>
  <dcterms:modified xsi:type="dcterms:W3CDTF">2026-07-29T21:07:26Z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