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Visual</w:t>
      </w:r>
      <w:r>
        <w:t xml:space="preserve"> </w:t>
      </w:r>
      <w:r>
        <w:t xml:space="preserve">Storytelling</w:t>
      </w:r>
      <w:r>
        <w:t xml:space="preserve"> </w:t>
      </w:r>
      <w:r>
        <w:t xml:space="preserve">in</w:t>
      </w:r>
      <w:r>
        <w:t xml:space="preserve"> </w:t>
      </w:r>
      <w:r>
        <w:t xml:space="preserve">the</w:t>
      </w:r>
      <w:r>
        <w:t xml:space="preserve"> </w:t>
      </w:r>
      <w:r>
        <w:t xml:space="preserve">Digital</w:t>
      </w:r>
      <w:r>
        <w:t xml:space="preserve"> </w:t>
      </w:r>
      <w:r>
        <w:t xml:space="preserve">Age</w:t>
      </w:r>
    </w:p>
    <w:bookmarkStart w:id="20" w:name="X5e3e13152ccf9ce43eb7a354270c1e1524911f9"/>
    <w:p>
      <w:pPr>
        <w:pStyle w:val="Heading1"/>
      </w:pPr>
      <w:r>
        <w:t xml:space="preserve">Videographer: A Critical Analysis of Visual Storytelling in the Digital Age</w:t>
      </w:r>
    </w:p>
    <w:p>
      <w:pPr>
        <w:pStyle w:val="FirstParagraph"/>
      </w:pPr>
      <w:r>
        <w:t xml:space="preserve">Poster Presentation Academic Document</w:t>
      </w:r>
      <w:r>
        <w:br/>
      </w:r>
      <w:r>
        <w:t xml:space="preserve">Focus Region: United States Los Angeles</w:t>
      </w:r>
    </w:p>
    <w:bookmarkEnd w:id="20"/>
    <w:bookmarkStart w:id="21" w:name="abstract"/>
    <w:p>
      <w:pPr>
        <w:pStyle w:val="Heading2"/>
      </w:pPr>
      <w:r>
        <w:t xml:space="preserve">Abstract</w:t>
      </w:r>
    </w:p>
    <w:p>
      <w:pPr>
        <w:pStyle w:val="FirstParagraph"/>
      </w:pPr>
      <w:r>
        <w:t xml:space="preserve">The role of the</w:t>
      </w:r>
      <w:r>
        <w:t xml:space="preserve"> </w:t>
      </w:r>
      <w:r>
        <w:rPr>
          <w:bCs/>
          <w:b/>
        </w:rPr>
        <w:t xml:space="preserve">Videographer</w:t>
      </w:r>
      <w:r>
        <w:t xml:space="preserve"> </w:t>
      </w:r>
      <w:r>
        <w:t xml:space="preserve">has evolved significantly from traditional documentation to becoming a central architect of digital narrative. This academic poster presentation explores the multifaceted responsibilities, technical exigencies, and creative imperatives that define contemporary videography within the bustling media landscape of</w:t>
      </w:r>
      <w:r>
        <w:t xml:space="preserve"> </w:t>
      </w:r>
      <w:r>
        <w:rPr>
          <w:bCs/>
          <w:b/>
        </w:rPr>
        <w:t xml:space="preserve">United States Los Angeles</w:t>
      </w:r>
      <w:r>
        <w:t xml:space="preserve">. As the epicenter of global entertainment production, Los Angeles serves as a critical case study for understanding how videographers adapt to high-stakes environments characterized by rapid technological advancement and diverse cultural narratives. This document outlines the synthesis of artistic vision and technical proficiency required to succeed in this dynamic field.</w:t>
      </w:r>
    </w:p>
    <w:bookmarkEnd w:id="21"/>
    <w:bookmarkStart w:id="22" w:name="X339d2c4eb6f19539e3995b20cca3a8aa4af176f"/>
    <w:p>
      <w:pPr>
        <w:pStyle w:val="Heading2"/>
      </w:pPr>
      <w:r>
        <w:t xml:space="preserve">I. Introduction: The Evolving Landscape of Videography</w:t>
      </w:r>
    </w:p>
    <w:p>
      <w:pPr>
        <w:pStyle w:val="FirstParagraph"/>
      </w:pPr>
      <w:r>
        <w:t xml:space="preserve">In the modern media ecosystem, the term "videographer" encompasses a broader spectrum of duties than in previous decades. No longer confined to simple event recording, a professional videographer is now expected to function as a director, editor, sound engineer, and colorist simultaneously. This shift is particularly pronounced in</w:t>
      </w:r>
      <w:r>
        <w:t xml:space="preserve"> </w:t>
      </w:r>
      <w:r>
        <w:rPr>
          <w:bCs/>
          <w:b/>
        </w:rPr>
        <w:t xml:space="preserve">United States Los Angeles</w:t>
      </w:r>
      <w:r>
        <w:t xml:space="preserve">, where the demand for high-fidelity content across social media platforms, streaming services, and corporate communications drives innovation.</w:t>
      </w:r>
    </w:p>
    <w:bookmarkEnd w:id="22"/>
    <w:bookmarkStart w:id="23" w:name="ii.-the-role-of-the-videographer"/>
    <w:p>
      <w:pPr>
        <w:pStyle w:val="Heading2"/>
      </w:pPr>
      <w:r>
        <w:t xml:space="preserve">II. The Role of the Videographer</w:t>
      </w:r>
    </w:p>
    <w:p>
      <w:pPr>
        <w:numPr>
          <w:ilvl w:val="0"/>
          <w:numId w:val="1001"/>
        </w:numPr>
        <w:pStyle w:val="Compact"/>
      </w:pPr>
      <w:r>
        <w:rPr>
          <w:bCs/>
          <w:b/>
        </w:rPr>
        <w:t xml:space="preserve">Narrative Construction:</w:t>
      </w:r>
      <w:r>
        <w:t xml:space="preserve"> </w:t>
      </w:r>
      <w:r>
        <w:t xml:space="preserve">The primary objective is to tell a compelling story. This involves selecting angles that evoke emotion and maintaining pacing that retains audience attention.</w:t>
      </w:r>
    </w:p>
    <w:p>
      <w:pPr>
        <w:numPr>
          <w:ilvl w:val="0"/>
          <w:numId w:val="1001"/>
        </w:numPr>
        <w:pStyle w:val="Compact"/>
      </w:pPr>
      <w:r>
        <w:rPr>
          <w:bCs/>
          <w:b/>
        </w:rPr>
        <w:t xml:space="preserve">Technical Mastery:</w:t>
      </w:r>
      <w:r>
        <w:t xml:space="preserve"> </w:t>
      </w:r>
      <w:r>
        <w:t xml:space="preserve">Proficiency with camera sensors, lighting setups (such as 3-point lighting), and audio capture equipment is non-negotiable. In Los Angeles, where competitors are abundant, technical excellence sets professionals apart.</w:t>
      </w:r>
    </w:p>
    <w:p>
      <w:pPr>
        <w:numPr>
          <w:ilvl w:val="0"/>
          <w:numId w:val="1001"/>
        </w:numPr>
        <w:pStyle w:val="Compact"/>
      </w:pPr>
      <w:r>
        <w:rPr>
          <w:bCs/>
          <w:b/>
        </w:rPr>
        <w:t xml:space="preserve">Adaptability:</w:t>
      </w:r>
      <w:r>
        <w:t xml:space="preserve"> </w:t>
      </w:r>
      <w:r>
        <w:t xml:space="preserve">Videographers must adjust quickly to changing environments. Whether shooting in the bright sunlight of Santa Monica or the controlled studio lights of Hollywood studios, adaptability is key.</w:t>
      </w:r>
    </w:p>
    <w:bookmarkEnd w:id="23"/>
    <w:bookmarkStart w:id="24" w:name="iii.-the-los-angeles-context"/>
    <w:p>
      <w:pPr>
        <w:pStyle w:val="Heading2"/>
      </w:pPr>
      <w:r>
        <w:t xml:space="preserve">III. The Los Angeles Context</w:t>
      </w:r>
    </w:p>
    <w:p>
      <w:pPr>
        <w:pStyle w:val="FirstParagraph"/>
      </w:pPr>
      <w:r>
        <w:rPr>
          <w:bCs/>
          <w:b/>
        </w:rPr>
        <w:t xml:space="preserve">United States Los Angeles</w:t>
      </w:r>
      <w:r>
        <w:t xml:space="preserve"> </w:t>
      </w:r>
      <w:r>
        <w:t xml:space="preserve">presents unique challenges and opportunities for videographers. The city’s infrastructure supports large-scale film productions, yet the independent creator economy is thriving in neighborhoods like Silver Lake and Downtown LA.</w:t>
      </w:r>
    </w:p>
    <w:p>
      <w:pPr>
        <w:pStyle w:val="BodyText"/>
      </w:pPr>
      <w:r>
        <w:rPr>
          <w:bCs/>
          <w:b/>
        </w:rPr>
        <w:t xml:space="preserve">Key Insight:</w:t>
      </w:r>
      <w:r>
        <w:t xml:space="preserve">In Los Angeles, the density of talent means that a videographer must possess a distinct stylistic voice to remain competitive. Generic content is easily overlooked; unique visual signatures are essential.</w:t>
      </w:r>
    </w:p>
    <w:bookmarkEnd w:id="24"/>
    <w:bookmarkStart w:id="25" w:name="iv.-technical-requirements-and-workflow"/>
    <w:p>
      <w:pPr>
        <w:pStyle w:val="Heading2"/>
      </w:pPr>
      <w:r>
        <w:t xml:space="preserve">IV. Technical Requirements and Workflow</w:t>
      </w:r>
    </w:p>
    <w:p>
      <w:pPr>
        <w:pStyle w:val="FirstParagraph"/>
      </w:pPr>
      <w:r>
        <w:t xml:space="preserve">Successful videography in this region requires adherence to rigorous technical standards.</w:t>
      </w:r>
    </w:p>
    <w:p>
      <w:pPr>
        <w:numPr>
          <w:ilvl w:val="0"/>
          <w:numId w:val="1002"/>
        </w:numPr>
        <w:pStyle w:val="Compact"/>
      </w:pPr>
      <w:r>
        <w:rPr>
          <w:bCs/>
          <w:b/>
        </w:rPr>
        <w:t xml:space="preserve">Capture:</w:t>
      </w:r>
      <w:r>
        <w:t xml:space="preserve">The use of 4K or higher resolution ensures compatibility with future-proofing for VR/AR platforms. Cameras such as those from Sony, Blackmagic Design, and RED are standard equipment.</w:t>
      </w:r>
    </w:p>
    <w:p>
      <w:pPr>
        <w:numPr>
          <w:ilvl w:val="0"/>
          <w:numId w:val="1002"/>
        </w:numPr>
        <w:pStyle w:val="Compact"/>
      </w:pPr>
      <w:r>
        <w:rPr>
          <w:bCs/>
          <w:b/>
        </w:rPr>
        <w:t xml:space="preserve">Lighting:</w:t>
      </w:r>
      <w:r>
        <w:t xml:space="preserve">Natural light is often supplemented by LED panels to create depth and mood. Understanding color temperature (Kelvin) is crucial for consistency.</w:t>
      </w:r>
    </w:p>
    <w:p>
      <w:pPr>
        <w:numPr>
          <w:ilvl w:val="0"/>
          <w:numId w:val="1002"/>
        </w:numPr>
        <w:pStyle w:val="Compact"/>
      </w:pPr>
      <w:r>
        <w:rPr>
          <w:bCs/>
          <w:b/>
        </w:rPr>
        <w:t xml:space="preserve">Post-Production:</w:t>
      </w:r>
      <w:r>
        <w:t xml:space="preserve">The editing phase involves software such as Adobe Premiere Pro or DaVinci Resolve. Color grading adds the final cinematic layer, transforming raw footage into polished visuals.</w:t>
      </w:r>
    </w:p>
    <w:bookmarkEnd w:id="25"/>
    <w:bookmarkStart w:id="26" w:name="v.-ethical-and-cultural-considerations"/>
    <w:p>
      <w:pPr>
        <w:pStyle w:val="Heading2"/>
      </w:pPr>
      <w:r>
        <w:t xml:space="preserve">V. Ethical and Cultural Considerations</w:t>
      </w:r>
    </w:p>
    <w:p>
      <w:pPr>
        <w:pStyle w:val="FirstParagraph"/>
      </w:pPr>
      <w:r>
        <w:t xml:space="preserve">Videographers in</w:t>
      </w:r>
      <w:r>
        <w:t xml:space="preserve"> </w:t>
      </w:r>
      <w:r>
        <w:rPr>
          <w:bCs/>
          <w:b/>
        </w:rPr>
        <w:t xml:space="preserve">United States Los Angeles</w:t>
      </w:r>
      <w:r>
        <w:t xml:space="preserve"> </w:t>
      </w:r>
      <w:r>
        <w:t xml:space="preserve">operate within a highly diverse cultural melting pot. It is imperative to approach subjects with respect, ensuring accurate representation and avoiding stereotypes. The videographer acts as a visual journalist; therefore, integrity in storytelling is paramount.</w:t>
      </w:r>
    </w:p>
    <w:bookmarkEnd w:id="26"/>
    <w:bookmarkStart w:id="27" w:name="vi.-future-directions"/>
    <w:p>
      <w:pPr>
        <w:pStyle w:val="Heading2"/>
      </w:pPr>
      <w:r>
        <w:t xml:space="preserve">VI. Future Directions</w:t>
      </w:r>
    </w:p>
    <w:p>
      <w:pPr>
        <w:pStyle w:val="FirstParagraph"/>
      </w:pPr>
      <w:r>
        <w:t xml:space="preserve">The integration of Artificial Intelligence (AI) in editing workflows and the rise of drone cinematography are reshaping the profession. Videographers must continuously upskill to leverage these technologies while maintaining the human touch that defines compelling art.</w:t>
      </w:r>
    </w:p>
    <w:bookmarkEnd w:id="27"/>
    <w:bookmarkStart w:id="28" w:name="vii.-conclusion-and-recommendations"/>
    <w:p>
      <w:pPr>
        <w:pStyle w:val="Heading2"/>
      </w:pPr>
      <w:r>
        <w:t xml:space="preserve">VII. Conclusion and Recommendations</w:t>
      </w:r>
    </w:p>
    <w:p>
      <w:pPr>
        <w:pStyle w:val="FirstParagraph"/>
      </w:pPr>
      <w:r>
        <w:t xml:space="preserve">The profession of videographer remains dynamic and essential in the communication strategies of modern entities. For professionals operating in</w:t>
      </w:r>
      <w:r>
        <w:t xml:space="preserve"> </w:t>
      </w:r>
      <w:r>
        <w:rPr>
          <w:bCs/>
          <w:b/>
        </w:rPr>
        <w:t xml:space="preserve">United States Los Angeles</w:t>
      </w:r>
      <w:r>
        <w:t xml:space="preserve">, success depends on a dual commitment to technical precision and narrative authenticity. It is recommended that aspiring videographers engage in continuous education regarding emerging technologies while fostering strong local networks within the city’s creative community.</w:t>
      </w:r>
    </w:p>
    <w:p>
      <w:pPr>
        <w:pStyle w:val="BodyText"/>
      </w:pPr>
      <w:r>
        <w:t xml:space="preserve">Furthermore, academic institutions and training programs should emphasize soft skills—such as client communication and adaptability—alongside hard technical skills. By doing so, we ensure that the next generation of videographers is equipped to handle the complexities of global digital media.</w:t>
      </w:r>
    </w:p>
    <w:bookmarkEnd w:id="28"/>
    <w:p>
      <w:pPr>
        <w:pStyle w:val="BodyText"/>
      </w:pPr>
      <w:r>
        <w:t xml:space="preserve">© 2023 Academic Poster Presentation Series. All Rights Reserved.</w:t>
      </w:r>
      <w:r>
        <w:br/>
      </w:r>
      <w:r>
        <w:t xml:space="preserve">Keywords: Videography, Digital Media, Los Angeles, Visual Communication,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A Critical Analysis of Visual Storytelling in the Digital Age</dc:title>
  <dc:creator/>
  <dc:language>en</dc:language>
  <cp:keywords/>
  <dcterms:created xsi:type="dcterms:W3CDTF">2026-07-29T18:24:47Z</dcterms:created>
  <dcterms:modified xsi:type="dcterms:W3CDTF">2026-07-29T18:24:47Z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