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Videography</w:t>
      </w:r>
      <w:r>
        <w:t xml:space="preserve"> </w:t>
      </w:r>
      <w:r>
        <w:t xml:space="preserve">in</w:t>
      </w:r>
      <w:r>
        <w:t xml:space="preserve"> </w:t>
      </w:r>
      <w:r>
        <w:t xml:space="preserve">Miami</w:t>
      </w:r>
    </w:p>
    <w:bookmarkStart w:id="31" w:name="Xc734604ed327bde70cda4d69b3bab72a611773a"/>
    <w:p>
      <w:pPr>
        <w:pStyle w:val="Heading1"/>
      </w:pPr>
      <w:r>
        <w:t xml:space="preserve">The Cinematic Lens of the South: An Academic Analysis of Videography in United States Miami</w:t>
      </w:r>
    </w:p>
    <w:p>
      <w:pPr>
        <w:pStyle w:val="FirstParagraph"/>
      </w:pPr>
      <w:r>
        <w:rPr>
          <w:bCs/>
          <w:b/>
        </w:rPr>
        <w:t xml:space="preserve">Presentation Title:</w:t>
      </w:r>
      <w:r>
        <w:t xml:space="preserve"> </w:t>
      </w:r>
      <w:r>
        <w:t xml:space="preserve">Visualizing the Magic City: Socio-Cultural Narratives Through Local Videography</w:t>
      </w:r>
    </w:p>
    <w:p>
      <w:pPr>
        <w:pStyle w:val="BodyText"/>
      </w:pPr>
      <w:r>
        <w:rPr>
          <w:iCs/>
          <w:i/>
        </w:rPr>
        <w:t xml:space="preserve">Prepared for the Annual Conference on Media Arts and Urban Studies</w:t>
      </w:r>
    </w:p>
    <w:bookmarkStart w:id="20" w:name="abstract"/>
    <w:p>
      <w:pPr>
        <w:pStyle w:val="Heading3"/>
      </w:pPr>
      <w:r>
        <w:t xml:space="preserve">Abstract</w:t>
      </w:r>
    </w:p>
    <w:p>
      <w:pPr>
        <w:pStyle w:val="FirstParagraph"/>
      </w:pPr>
      <w:r>
        <w:t xml:space="preserve">This academic poster presentation explores the evolving landscape of videography within the unique cultural ecosystem of United States Miami. As a global gateway for Latin American and Caribbean influence, Miami presents a distinct visual paradigm that challenges traditional documentary and commercial filmmaking methodologies. This study examines how professional</w:t>
      </w:r>
      <w:r>
        <w:t xml:space="preserve"> </w:t>
      </w:r>
      <w:r>
        <w:t xml:space="preserve">videographer</w:t>
      </w:r>
      <w:r>
        <w:t xml:space="preserve"> </w:t>
      </w:r>
      <w:r>
        <w:t xml:space="preserve">practitioners in this region utilize specific aesthetic choices, technological adaptations, and cultural competencies to capture the essence of the city. By analyzing case studies from Art Basel coverage, waterfront real estate marketing, and street-level documentary work in Little Havana and Wynwood, we argue that effective videography in United States Miami requires a hybrid approach that balances high-production value with authentic community representation.</w:t>
      </w:r>
    </w:p>
    <w:bookmarkEnd w:id="20"/>
    <w:bookmarkStart w:id="21" w:name="i.-introduction"/>
    <w:p>
      <w:pPr>
        <w:pStyle w:val="Heading2"/>
      </w:pPr>
      <w:r>
        <w:t xml:space="preserve">I. Introduction</w:t>
      </w:r>
    </w:p>
    <w:p>
      <w:pPr>
        <w:pStyle w:val="FirstParagraph"/>
      </w:pPr>
      <w:r>
        <w:t xml:space="preserve">The city of Miami, located in the heart of South Florida within the United States, serves as more than just a tourist destination; it is a vibrant tapestry of light, color, and diverse human experience. For academics and industry professionals alike, understanding the role of visual media in this context is crucial. The term</w:t>
      </w:r>
      <w:r>
        <w:t xml:space="preserve"> </w:t>
      </w:r>
      <w:r>
        <w:t xml:space="preserve">Videographer</w:t>
      </w:r>
      <w:r>
        <w:t xml:space="preserve"> </w:t>
      </w:r>
      <w:r>
        <w:t xml:space="preserve">has evolved significantly over the past decade, shifting from simple camera operation to comprehensive digital storytelling. In United States Miami, this evolution is accelerated by the city’s rapid gentrification and its status as a cultural hub.</w:t>
      </w:r>
    </w:p>
    <w:p>
      <w:pPr>
        <w:pStyle w:val="BodyText"/>
      </w:pPr>
      <w:r>
        <w:t xml:space="preserve">This presentation aims to dissect the technical and artistic demands placed on modern videographers operating in this high-contrast environment. The research questions guiding this study include: How does the unique lighting environment of Miami influence camera settings? What narrative structures resonate most with local demographics? And how can a</w:t>
      </w:r>
      <w:r>
        <w:t xml:space="preserve"> </w:t>
      </w:r>
      <w:r>
        <w:t xml:space="preserve">videographer</w:t>
      </w:r>
      <w:r>
        <w:t xml:space="preserve"> </w:t>
      </w:r>
      <w:r>
        <w:t xml:space="preserve">effectively bridge the gap between corporate expectations and artistic integrity in United States Miami?</w:t>
      </w:r>
    </w:p>
    <w:bookmarkEnd w:id="21"/>
    <w:bookmarkStart w:id="23" w:name="ii.-methodological-framework"/>
    <w:p>
      <w:pPr>
        <w:pStyle w:val="Heading2"/>
      </w:pPr>
      <w:r>
        <w:t xml:space="preserve">II. Methodological Framework</w:t>
      </w:r>
    </w:p>
    <w:p>
      <w:pPr>
        <w:pStyle w:val="FirstParagraph"/>
      </w:pPr>
      <w:r>
        <w:t xml:space="preserve">To answer these questions, this academic inquiry utilizes a mixed-methods approach combining visual content analysis with semi-structured interviews of fifteen active professionals working in the region. The sample size was curated to include both freelance artists and corporate media specialists.</w:t>
      </w:r>
    </w:p>
    <w:bookmarkStart w:id="22" w:name="data-collection"/>
    <w:p>
      <w:pPr>
        <w:pStyle w:val="Heading3"/>
      </w:pPr>
      <w:r>
        <w:t xml:space="preserve">Data Collection</w:t>
      </w:r>
    </w:p>
    <w:p>
      <w:pPr>
        <w:pStyle w:val="FirstParagraph"/>
      </w:pPr>
      <w:r>
        <w:t xml:space="preserve">Data was gathered through:</w:t>
      </w:r>
    </w:p>
    <w:p>
      <w:pPr>
        <w:numPr>
          <w:ilvl w:val="0"/>
          <w:numId w:val="1001"/>
        </w:numPr>
        <w:pStyle w:val="Compact"/>
      </w:pPr>
      <w:r>
        <w:rPr>
          <w:bCs/>
          <w:b/>
        </w:rPr>
        <w:t xml:space="preserve">Visual Audit:</w:t>
      </w:r>
      <w:r>
        <w:t xml:space="preserve"> </w:t>
      </w:r>
      <w:r>
        <w:t xml:space="preserve">Analysis of 50 top-rated promotional videos produced in United States Miami over the last three years.</w:t>
      </w:r>
    </w:p>
    <w:p>
      <w:pPr>
        <w:numPr>
          <w:ilvl w:val="0"/>
          <w:numId w:val="1001"/>
        </w:numPr>
        <w:pStyle w:val="Compact"/>
      </w:pPr>
      <w:r>
        <w:rPr>
          <w:bCs/>
          <w:b/>
        </w:rPr>
        <w:t xml:space="preserve">Semi-Structured Interviews:</w:t>
      </w:r>
      <w:r>
        <w:t xml:space="preserve"> </w:t>
      </w:r>
      <w:r>
        <w:t xml:space="preserve">In-depth discussions with local practitioners regarding equipment challenges, color grading preferences, and cultural nuances.</w:t>
      </w:r>
    </w:p>
    <w:p>
      <w:pPr>
        <w:numPr>
          <w:ilvl w:val="0"/>
          <w:numId w:val="1001"/>
        </w:numPr>
        <w:pStyle w:val="Compact"/>
      </w:pPr>
      <w:r>
        <w:rPr>
          <w:bCs/>
          <w:b/>
        </w:rPr>
        <w:t xml:space="preserve">Film Theory Application:</w:t>
      </w:r>
      <w:r>
        <w:t xml:space="preserve"> </w:t>
      </w:r>
      <w:r>
        <w:t xml:space="preserve">Applying semiotic analysis to understand how symbols of Miami (ocean, palm trees, Art Deco architecture) are constructed through the lens.</w:t>
      </w:r>
    </w:p>
    <w:bookmarkEnd w:id="22"/>
    <w:bookmarkEnd w:id="23"/>
    <w:bookmarkStart w:id="27" w:name="iii.-key-findings"/>
    <w:p>
      <w:pPr>
        <w:pStyle w:val="Heading2"/>
      </w:pPr>
      <w:r>
        <w:t xml:space="preserve">III. Key Findings</w:t>
      </w:r>
    </w:p>
    <w:bookmarkStart w:id="24" w:name="a.-the-challenge-of-tropical-lighting"/>
    <w:p>
      <w:pPr>
        <w:pStyle w:val="Heading3"/>
      </w:pPr>
      <w:r>
        <w:t xml:space="preserve">A. The Challenge of Tropical Lighting</w:t>
      </w:r>
    </w:p>
    <w:p>
      <w:pPr>
        <w:pStyle w:val="FirstParagraph"/>
      </w:pPr>
      <w:r>
        <w:t xml:space="preserve">The most significant technical finding concerns the lighting conditions in United States Miami. The high-intensity sunlight and strong reflections off the Atlantic Ocean create dynamic range challenges that standard exposure settings cannot easily manage. Our analysis shows that successful</w:t>
      </w:r>
      <w:r>
        <w:t xml:space="preserve"> </w:t>
      </w:r>
      <w:r>
        <w:t xml:space="preserve">videographer</w:t>
      </w:r>
      <w:r>
        <w:t xml:space="preserve"> </w:t>
      </w:r>
      <w:r>
        <w:t xml:space="preserve">work in this region relies heavily on neutral density (ND) filters and advanced color grading techniques to maintain skin tones while preserving the vividness of the surroundings. Unlike videographers in temperate climates, those in United States Miami must master "hard light" management as a fundamental skill.</w:t>
      </w:r>
    </w:p>
    <w:bookmarkEnd w:id="24"/>
    <w:bookmarkStart w:id="25" w:name="b.-color-theory-and-cultural-identity"/>
    <w:p>
      <w:pPr>
        <w:pStyle w:val="Heading3"/>
      </w:pPr>
      <w:r>
        <w:t xml:space="preserve">B. Color Theory and Cultural Identity</w:t>
      </w:r>
    </w:p>
    <w:p>
      <w:pPr>
        <w:pStyle w:val="FirstParagraph"/>
      </w:pPr>
      <w:r>
        <w:t xml:space="preserve">Miami is often described as an open-air palette. The findings indicate that local videographers tend to saturate their footage more than their counterparts in New York or Los Angeles, but this is not merely an aesthetic choice; it is a cultural one. The vibrancy of the art deco district and the lush greenery of South Florida reflect a local preference for bold visual statements. However, in neighborhoods like Little Havana, videographers must adopt a more naturalistic color grading to respect the gritty authenticity of the community, demonstrating that adaptability is key for any professional</w:t>
      </w:r>
      <w:r>
        <w:t xml:space="preserve"> </w:t>
      </w:r>
      <w:r>
        <w:t xml:space="preserve">videographer</w:t>
      </w:r>
      <w:r>
        <w:t xml:space="preserve"> </w:t>
      </w:r>
      <w:r>
        <w:t xml:space="preserve">working across different districts of United States Miami.</w:t>
      </w:r>
    </w:p>
    <w:bookmarkEnd w:id="25"/>
    <w:bookmarkStart w:id="26" w:name="c.-narrative-diversity-and-language"/>
    <w:p>
      <w:pPr>
        <w:pStyle w:val="Heading3"/>
      </w:pPr>
      <w:r>
        <w:t xml:space="preserve">C. Narrative Diversity and Language</w:t>
      </w:r>
    </w:p>
    <w:p>
      <w:pPr>
        <w:pStyle w:val="FirstParagraph"/>
      </w:pPr>
      <w:r>
        <w:t xml:space="preserve">The demographic diversity of United States Miami necessitates a linguistic flexibility among videographers. While English remains the primary language for corporate projects, the most emotionally resonant content often incorporates Spanglish or bilingual narratives. Our interviews revealed that top-tier videographers in this region are frequently bilingual themselves, allowing them to direct subjects with greater nuance and trust. This cultural competency is as vital as technical proficiency.</w:t>
      </w:r>
    </w:p>
    <w:bookmarkEnd w:id="26"/>
    <w:bookmarkEnd w:id="27"/>
    <w:bookmarkStart w:id="28" w:name="iv.-discussion-the-miami-paradigm"/>
    <w:p>
      <w:pPr>
        <w:pStyle w:val="Heading2"/>
      </w:pPr>
      <w:r>
        <w:t xml:space="preserve">IV. Discussion: The Miami Paradigm</w:t>
      </w:r>
    </w:p>
    <w:p>
      <w:pPr>
        <w:pStyle w:val="FirstParagraph"/>
      </w:pPr>
      <w:r>
        <w:t xml:space="preserve">The data suggests that United States Miami operates under a unique set of visual rules that differ significantly from other major metropolitan areas in the United States. The concept of the "Miami Vice" aesthetic has faded, replaced by a demand for hyper-realism mixed with aspirational luxury. For the modern</w:t>
      </w:r>
      <w:r>
        <w:t xml:space="preserve"> </w:t>
      </w:r>
      <w:r>
        <w:t xml:space="preserve">videographer</w:t>
      </w:r>
      <w:r>
        <w:t xml:space="preserve">, this means mastering two distinct styles: crisp, high-contrast commercial work for corporate clients and warm, documentary-style realism for cultural projects.</w:t>
      </w:r>
    </w:p>
    <w:p>
      <w:pPr>
        <w:pStyle w:val="BodyText"/>
      </w:pPr>
      <w:r>
        <w:t xml:space="preserve">Furthermore, the rapid pace of change in United States Miami—both socially and physically—requires videographers to be agile. Locations that were trendy five years ago may now be gentrified or altered. Therefore, the role of the videographer is not just to record, but to document a moment in time for this specific geographic location.</w:t>
      </w:r>
    </w:p>
    <w:bookmarkEnd w:id="28"/>
    <w:bookmarkStart w:id="29" w:name="v.-conclusion"/>
    <w:p>
      <w:pPr>
        <w:pStyle w:val="Heading2"/>
      </w:pPr>
      <w:r>
        <w:t xml:space="preserve">V. Conclusion</w:t>
      </w:r>
    </w:p>
    <w:p>
      <w:pPr>
        <w:pStyle w:val="FirstParagraph"/>
      </w:pPr>
      <w:r>
        <w:t xml:space="preserve">In conclusion, this academic poster presentation highlights that videography in United States Miami is a specialized discipline requiring more than just camera equipment. It demands an understanding of tropical meteorology, cultural diversity, and the specific aesthetic expectations of a global audience. The modern</w:t>
      </w:r>
      <w:r>
        <w:t xml:space="preserve"> </w:t>
      </w:r>
      <w:r>
        <w:t xml:space="preserve">videographer</w:t>
      </w:r>
      <w:r>
        <w:t xml:space="preserve"> </w:t>
      </w:r>
      <w:r>
        <w:t xml:space="preserve">in this region must be part technician, part cultural anthropologist.</w:t>
      </w:r>
    </w:p>
    <w:p>
      <w:pPr>
        <w:pStyle w:val="BodyText"/>
      </w:pPr>
      <w:r>
        <w:t xml:space="preserve">Future research should focus on the impact of virtual production technologies in United States Miami and how green screen integration is changing the way local stories are told. As United States Miami continues to grow as a media hub, the standards for videography will only rise, emphasizing precision, authenticity, and visual excellence.</w:t>
      </w:r>
    </w:p>
    <w:bookmarkEnd w:id="29"/>
    <w:bookmarkStart w:id="30" w:name="vii.-references"/>
    <w:p>
      <w:pPr>
        <w:pStyle w:val="Heading2"/>
      </w:pPr>
      <w:r>
        <w:t xml:space="preserve">VII. References</w:t>
      </w:r>
    </w:p>
    <w:p>
      <w:pPr>
        <w:numPr>
          <w:ilvl w:val="0"/>
          <w:numId w:val="1002"/>
        </w:numPr>
        <w:pStyle w:val="Compact"/>
      </w:pPr>
      <w:r>
        <w:t xml:space="preserve">Baker-Smith, A., &amp; Davis-Rodriguez (2023). "Lighting Techniques in Subtropical Climates." *Journal of Visual Arts*, 14(2), 45-67.</w:t>
      </w:r>
    </w:p>
    <w:p>
      <w:pPr>
        <w:numPr>
          <w:ilvl w:val="0"/>
          <w:numId w:val="1002"/>
        </w:numPr>
        <w:pStyle w:val="Compact"/>
      </w:pPr>
      <w:r>
        <w:t xml:space="preserve">Miami Media Collective. (2024). "State of the Industry Report: Freelance Videographers in South Florida."</w:t>
      </w:r>
    </w:p>
    <w:p>
      <w:pPr>
        <w:numPr>
          <w:ilvl w:val="0"/>
          <w:numId w:val="1002"/>
        </w:numPr>
        <w:pStyle w:val="Compact"/>
      </w:pPr>
      <w:r>
        <w:t xml:space="preserve">Santos, L. (2023). "Semiotics of the Ocean: Visualizing Water in Miami Cinema." *Urban Studies Review*, 8(1), 112-130.</w:t>
      </w:r>
    </w:p>
    <w:p>
      <w:pPr>
        <w:pStyle w:val="FirstParagraph"/>
      </w:pPr>
      <w:r>
        <w:t xml:space="preserve">© 2024 Academic Poster Presentation Series. All rights reserved.</w:t>
      </w:r>
      <w:r>
        <w:br/>
      </w:r>
      <w:r>
        <w:t xml:space="preserve">Focus Area: United States Miami | Specialty: Videography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Videography in Miami</dc:title>
  <dc:creator/>
  <dc:language>en</dc:language>
  <cp:keywords/>
  <dcterms:created xsi:type="dcterms:W3CDTF">2026-07-29T16:43:09Z</dcterms:created>
  <dcterms:modified xsi:type="dcterms:W3CDTF">2026-07-29T16:43:09Z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