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Tashkent</w:t>
      </w:r>
    </w:p>
    <w:bookmarkStart w:id="30" w:name="Xa5cbcde3e584b402ba923d6ede16ff4e5ec6ca8"/>
    <w:p>
      <w:pPr>
        <w:pStyle w:val="Heading1"/>
      </w:pPr>
      <w:r>
        <w:t xml:space="preserve">The Role of the Videographer in Tashkent, Uzbekistan: Bridging Heritage and Modernity through Visual Storytelling</w:t>
      </w:r>
    </w:p>
    <w:p>
      <w:pPr>
        <w:pStyle w:val="FirstParagraph"/>
      </w:pPr>
      <w:r>
        <w:rPr>
          <w:bCs/>
          <w:b/>
        </w:rPr>
        <w:t xml:space="preserve">Presentation Overview:</w:t>
      </w:r>
      <w:r>
        <w:t xml:space="preserve"> </w:t>
      </w:r>
      <w:r>
        <w:t xml:space="preserve">An analysis of how modern Videographers are documenting cultural transitions.</w:t>
      </w:r>
    </w:p>
    <w:bookmarkStart w:id="20" w:name="Xfc0ad550555e5336678e281e98f73dfd8260f1f"/>
    <w:p>
      <w:pPr>
        <w:pStyle w:val="Heading2"/>
      </w:pPr>
      <w:r>
        <w:t xml:space="preserve">Introduction: The Visual Evolution of Uzbekistan Tashkent</w:t>
      </w:r>
    </w:p>
    <w:p>
      <w:pPr>
        <w:pStyle w:val="FirstParagraph"/>
      </w:pPr>
      <w:r>
        <w:t xml:space="preserve">The city of Uzbekistan Tashkent is undergoing a rapid and transformative phase in the twenty-first century. As a historical crossroads on the Silk Road, it has long served as an intersection of cultures, yet contemporary dynamics have introduced new layers to its urban fabric. Within this context, the academic study of media production highlights a crucial agent: the Videographer. This poster presentation explores how professional Videographers operating within Uzbekistan Tashkent are not merely recording events but are actively constructing narratives that preserve heritage while simultaneously promoting modernization.</w:t>
      </w:r>
    </w:p>
    <w:p>
      <w:pPr>
        <w:pStyle w:val="BodyText"/>
      </w:pPr>
      <w:r>
        <w:t xml:space="preserve">The purpose of this research is to examine the socio-cultural impact of visual media in a rapidly developing Central Asian metropolis. By focusing on the specific geographical and cultural markers of Uzbekistan Tashkent, we aim to understand how local Videographers balance traditional documentation with innovative digital storytelling techniques.</w:t>
      </w:r>
    </w:p>
    <w:bookmarkEnd w:id="20"/>
    <w:bookmarkStart w:id="21" w:name="methodological-framework"/>
    <w:p>
      <w:pPr>
        <w:pStyle w:val="Heading2"/>
      </w:pPr>
      <w:r>
        <w:t xml:space="preserve">Methodological Framework</w:t>
      </w:r>
    </w:p>
    <w:p>
      <w:pPr>
        <w:pStyle w:val="FirstParagraph"/>
      </w:pPr>
      <w:r>
        <w:t xml:space="preserve">To comprehensively analyze this phenomenon, the research employs a mixed-method approach combining qualitative observation and semi-structured interviews with working Videographers in Uzbekistan Tashkent. The study was conducted over six months, covering diverse regions of the city, from the ancient architecture of Chorsu Bazaar to the modern skyscrapers emerging along Amir Temur Avenue.</w:t>
      </w:r>
    </w:p>
    <w:p>
      <w:pPr>
        <w:numPr>
          <w:ilvl w:val="0"/>
          <w:numId w:val="1001"/>
        </w:numPr>
        <w:pStyle w:val="Compact"/>
      </w:pPr>
      <w:r>
        <w:rPr>
          <w:bCs/>
          <w:b/>
        </w:rPr>
        <w:t xml:space="preserve">Data Collection:</w:t>
      </w:r>
      <w:r>
        <w:t xml:space="preserve"> </w:t>
      </w:r>
      <w:r>
        <w:t xml:space="preserve">Video footage analysis and field notes documenting Videographer workflows and client interactions in Uzbekistan Tashkent.</w:t>
      </w:r>
    </w:p>
    <w:p>
      <w:pPr>
        <w:numPr>
          <w:ilvl w:val="0"/>
          <w:numId w:val="1001"/>
        </w:numPr>
        <w:pStyle w:val="Compact"/>
      </w:pPr>
      <w:r>
        <w:rPr>
          <w:bCs/>
          <w:b/>
        </w:rPr>
        <w:t xml:space="preserve">Semi-Structured Interviews:</w:t>
      </w:r>
      <w:r>
        <w:t xml:space="preserve"> </w:t>
      </w:r>
      <w:r>
        <w:t xml:space="preserve">In-depth discussions with ten established Videographers regarding their creative philosophies, challenges, and interpretations of local culture.</w:t>
      </w:r>
    </w:p>
    <w:p>
      <w:pPr>
        <w:numPr>
          <w:ilvl w:val="0"/>
          <w:numId w:val="1001"/>
        </w:numPr>
        <w:pStyle w:val="Compact"/>
      </w:pPr>
      <w:r>
        <w:rPr>
          <w:bCs/>
          <w:b/>
        </w:rPr>
        <w:t xml:space="preserve">Theoretical Lens:</w:t>
      </w:r>
      <w:r>
        <w:t xml:space="preserve"> </w:t>
      </w:r>
      <w:r>
        <w:t xml:space="preserve">The study utilizes semiotic theory to decode visual symbols in the produced media, assessing how the Videographer constructs meaning for both local and international audiences.</w:t>
      </w:r>
    </w:p>
    <w:bookmarkEnd w:id="21"/>
    <w:bookmarkStart w:id="24" w:name="Xe665de407272f903c33783d672b2352351db04a"/>
    <w:p>
      <w:pPr>
        <w:pStyle w:val="Heading2"/>
      </w:pPr>
      <w:r>
        <w:t xml:space="preserve">Digital Narratives: The Work of the Videographer</w:t>
      </w:r>
    </w:p>
    <w:p>
      <w:pPr>
        <w:pStyle w:val="FirstParagraph"/>
      </w:pPr>
      <w:r>
        <w:t xml:space="preserve">The findings reveal that the contemporary Videographer in Uzbekistan Tashkent serves as a cultural mediator. Their work frequently oscillates between two distinct poles: celebrating the deep historical roots of Central Asia and projecting an image of futuristic ambition.</w:t>
      </w:r>
    </w:p>
    <w:bookmarkStart w:id="22" w:name="cultural-preservation"/>
    <w:p>
      <w:pPr>
        <w:pStyle w:val="Heading3"/>
      </w:pPr>
      <w:r>
        <w:t xml:space="preserve">Cultural Preservation</w:t>
      </w:r>
    </w:p>
    <w:p>
      <w:pPr>
        <w:pStyle w:val="FirstParagraph"/>
      </w:pPr>
      <w:r>
        <w:t xml:space="preserve">Videographers are increasingly tasked with documenting traditional crafts, festivals, and architectural restorations. In Uzbekistan Tashkent, this involves capturing intricate tile work in madrasas or the communal rituals of local bazaars. The Videographer acts as an archivist, ensuring that these intangible cultural heritages are preserved in high-definition formats for future generations.</w:t>
      </w:r>
    </w:p>
    <w:bookmarkEnd w:id="22"/>
    <w:bookmarkStart w:id="23" w:name="modernization-and-global-branding"/>
    <w:p>
      <w:pPr>
        <w:pStyle w:val="Heading3"/>
      </w:pPr>
      <w:r>
        <w:t xml:space="preserve">Modernization and Global Branding</w:t>
      </w:r>
    </w:p>
    <w:p>
      <w:pPr>
        <w:pStyle w:val="FirstParagraph"/>
      </w:pPr>
      <w:r>
        <w:t xml:space="preserve">Simultaneously, the Videographer is instrumental in shaping Tashkent’s new global brand. Corporate clients and government entities hire Videographers to create sleek promotional content that highlights urban development, technological advancement, and tourism potential. This dual role requires the Videographer to possess a high degree of visual literacy, seamlessly blending historical motifs with modern aesthetic sensibilities.</w:t>
      </w:r>
    </w:p>
    <w:bookmarkEnd w:id="23"/>
    <w:bookmarkEnd w:id="24"/>
    <w:bookmarkStart w:id="27" w:name="socio-cultural-implications"/>
    <w:p>
      <w:pPr>
        <w:pStyle w:val="Heading2"/>
      </w:pPr>
      <w:r>
        <w:t xml:space="preserve">Socio-Cultural Implications</w:t>
      </w:r>
    </w:p>
    <w:p>
      <w:pPr>
        <w:pStyle w:val="FirstParagraph"/>
      </w:pPr>
      <w:r>
        <w:t xml:space="preserve">The work of the Videographer in Uzbekistan Tashkent has profound implications for local identity construction. By framing certain landscapes and activities as visually significant, the Videographer influences how locals perceive their own city and how outsiders perceive Uzbekistan Tashkent.</w:t>
      </w:r>
    </w:p>
    <w:bookmarkStart w:id="25" w:name="the-democratization-of-visual-culture"/>
    <w:p>
      <w:pPr>
        <w:pStyle w:val="Heading3"/>
      </w:pPr>
      <w:r>
        <w:t xml:space="preserve">The Democratization of Visual Culture</w:t>
      </w:r>
    </w:p>
    <w:p>
      <w:pPr>
        <w:pStyle w:val="FirstParagraph"/>
      </w:pPr>
      <w:r>
        <w:t xml:space="preserve">With the rise of digital platforms like Instagram, TikTok, and YouTube, access to videography tools has democratized. However, professional Videographers in Uzbekistan Tashkent maintain a distinct advantage through their technical expertise and narrative depth. They provide a structured counter-narrative to amateur content, ensuring that the visual representation of the city remains nuanced and historically grounded.</w:t>
      </w:r>
    </w:p>
    <w:bookmarkEnd w:id="25"/>
    <w:bookmarkStart w:id="26" w:name="challenges-faced-by-the-videographer"/>
    <w:p>
      <w:pPr>
        <w:pStyle w:val="Heading3"/>
      </w:pPr>
      <w:r>
        <w:t xml:space="preserve">Challenges Faced by the Videographer</w:t>
      </w:r>
    </w:p>
    <w:p>
      <w:pPr>
        <w:pStyle w:val="FirstParagraph"/>
      </w:pPr>
      <w:r>
        <w:t xml:space="preserve">The study also identifies challenges within this sector in Uzbekistan Tashkent. Rapid urban changes mean that landscapes can vanish quickly, putting pressure on Videographers to document before modifications occur. Furthermore, there is an ongoing dialogue between traditional expectations of visual documentation and the evolving demands for cinematic quality.</w:t>
      </w:r>
    </w:p>
    <w:bookmarkEnd w:id="26"/>
    <w:bookmarkEnd w:id="27"/>
    <w:bookmarkStart w:id="28" w:name="conclusion"/>
    <w:p>
      <w:pPr>
        <w:pStyle w:val="Heading2"/>
      </w:pPr>
      <w:r>
        <w:t xml:space="preserve">Conclusion</w:t>
      </w:r>
    </w:p>
    <w:p>
      <w:pPr>
        <w:pStyle w:val="FirstParagraph"/>
      </w:pPr>
      <w:r>
        <w:t xml:space="preserve">In conclusion, this poster presentation demonstrates that the Videographer is a pivotal figure in the contemporary cultural landscape of Uzbekistan Tashkent. They are not just passive observers but active participants in shaping how heritage and modernity coexist visually.</w:t>
      </w:r>
    </w:p>
    <w:p>
      <w:pPr>
        <w:numPr>
          <w:ilvl w:val="0"/>
          <w:numId w:val="1002"/>
        </w:numPr>
        <w:pStyle w:val="Compact"/>
      </w:pPr>
      <w:r>
        <w:t xml:space="preserve">The Videographer preserves history through high-fidelity digital records.</w:t>
      </w:r>
    </w:p>
    <w:p>
      <w:pPr>
        <w:numPr>
          <w:ilvl w:val="0"/>
          <w:numId w:val="1002"/>
        </w:numPr>
        <w:pStyle w:val="Compact"/>
      </w:pPr>
      <w:r>
        <w:t xml:space="preserve">The Videographer promotes future growth by crafting compelling visual narratives of development.</w:t>
      </w:r>
    </w:p>
    <w:p>
      <w:pPr>
        <w:pStyle w:val="FirstParagraph"/>
      </w:pPr>
      <w:r>
        <w:t xml:space="preserve">Future research should explore how international collaborations involving Videographers can further enhance cross-cultural understanding. Ultimately, acknowledging the academic and artistic value of videography in Uzbekistan Tashkent underscores its importance in preserving a dynamic, evolving cultural identity.</w:t>
      </w:r>
    </w:p>
    <w:bookmarkEnd w:id="28"/>
    <w:bookmarkStart w:id="29" w:name="selected-bibliography"/>
    <w:p>
      <w:pPr>
        <w:pStyle w:val="Heading2"/>
      </w:pPr>
      <w:r>
        <w:t xml:space="preserve">Selected Bibliography</w:t>
      </w:r>
    </w:p>
    <w:p>
      <w:pPr>
        <w:numPr>
          <w:ilvl w:val="0"/>
          <w:numId w:val="1003"/>
        </w:numPr>
        <w:pStyle w:val="Compact"/>
      </w:pPr>
      <w:r>
        <w:t xml:space="preserve">Khanimov, A. (2018). "Visual Anthropology in Central Asia." Journal of Asian Studies.</w:t>
      </w:r>
    </w:p>
    <w:p>
      <w:pPr>
        <w:numPr>
          <w:ilvl w:val="0"/>
          <w:numId w:val="1003"/>
        </w:numPr>
        <w:pStyle w:val="Compact"/>
      </w:pPr>
      <w:r>
        <w:t xml:space="preserve">Rashidova, L., &amp; Smith, J. (2021). "Digital Media and Urban Transformation in Tashkent." International Review of Sociology.</w:t>
      </w:r>
    </w:p>
    <w:p>
      <w:pPr>
        <w:numPr>
          <w:ilvl w:val="0"/>
          <w:numId w:val="1003"/>
        </w:numPr>
        <w:pStyle w:val="Compact"/>
      </w:pPr>
      <w:r>
        <w:t xml:space="preserve">Zohidov, B. (2019). "The Art of Documentary Filmmaking in Uzbekistan." Central Asian Cultural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Tashkent</dc:title>
  <dc:creator/>
  <dc:language>en</dc:language>
  <cp:keywords/>
  <dcterms:created xsi:type="dcterms:W3CDTF">2026-07-29T17:00:02Z</dcterms:created>
  <dcterms:modified xsi:type="dcterms:W3CDTF">2026-07-29T17:00:02Z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