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0" w:name="X6864102bcd4709cc4a14bf4fb1a20f322b2ce6c"/>
    <w:p>
      <w:pPr>
        <w:pStyle w:val="Heading1"/>
      </w:pPr>
      <w:r>
        <w:t xml:space="preserve">The Evolution and Impact of Web Designers in Canada Montreal</w:t>
      </w:r>
    </w:p>
    <w:p>
      <w:pPr>
        <w:pStyle w:val="FirstParagraph"/>
      </w:pPr>
      <w:r>
        <w:br/>
      </w:r>
    </w:p>
    <w:p>
      <w:pPr>
        <w:pStyle w:val="BodyText"/>
      </w:pPr>
      <w:r>
        <w:t xml:space="preserve">An Academic Examination of Digital Aesthetics, User Experience, and Local Market Dynamics</w:t>
      </w:r>
    </w:p>
    <w:p>
      <w:pPr>
        <w:pStyle w:val="BodyText"/>
      </w:pPr>
      <w:r>
        <w:br/>
      </w:r>
      <w:r>
        <w:t xml:space="preserve">by: Dr. Elena Desjardins (Simulated Author)</w:t>
      </w:r>
      <w:r>
        <w:br/>
      </w:r>
      <w:r>
        <w:t xml:space="preserve">Department of Digital Arts &amp; Technology</w:t>
      </w:r>
      <w:r>
        <w:br/>
      </w:r>
      <w:r>
        <w:t xml:space="preserve">Université du Québec à Montréal</w:t>
      </w:r>
    </w:p>
    <w:bookmarkEnd w:id="20"/>
    <w:bookmarkStart w:id="21" w:name="abstract"/>
    <w:p>
      <w:pPr>
        <w:pStyle w:val="Heading3"/>
      </w:pPr>
      <w:r>
        <w:t xml:space="preserve">Abstract</w:t>
      </w:r>
    </w:p>
    <w:p>
      <w:pPr>
        <w:pStyle w:val="FirstParagraph"/>
      </w:pPr>
      <w:r>
        <w:br/>
      </w:r>
      <w:r>
        <w:t xml:space="preserve">Web design transcends mere aesthetics; it represents a critical intersection of technology, culture, and user experience (UX). This poster presentation explores the specific role and evolution of the Web Designer within Canada's Montreal ecosystem. As a global hub for digital innovation, gaming, and bilingual commerce, Montreal provides a unique backdrop for analyzing how web designers navigate local linguistic requirements (French/English), cultural nuances, and international standards. The study highlights key competencies required by modern web designers in this region and their contribution to the broader Canadian tech economy.</w:t>
      </w:r>
      <w:r>
        <w:br/>
      </w:r>
      <w:r>
        <w:br/>
      </w:r>
    </w:p>
    <w:bookmarkEnd w:id="21"/>
    <w:bookmarkStart w:id="22" w:name="introduction"/>
    <w:p>
      <w:pPr>
        <w:pStyle w:val="Heading3"/>
      </w:pPr>
      <w:r>
        <w:t xml:space="preserve">Introduction</w:t>
      </w:r>
    </w:p>
    <w:p>
      <w:pPr>
        <w:pStyle w:val="FirstParagraph"/>
      </w:pPr>
      <w:r>
        <w:br/>
      </w:r>
      <w:r>
        <w:t xml:space="preserve">The digital landscape has fundamentally reshaped how businesses engage with consumers. In Canada's Montreal, a city renowned for its vibrant arts scene alongside its burgeoning tech sector ("Silicon Valley North"), the role of the web designer is pivotal. Unlike traditional graphic design, web design demands proficiency in coding languages (HTML5, CSS3), responsive framework adaptation (Bootstrap/Tailwind), and an understanding of User Interface (UI) principles specific to digital platforms.</w:t>
      </w:r>
      <w:r>
        <w:br/>
      </w:r>
      <w:r>
        <w:t xml:space="preserve">Montreal’s unique position as a bilingual metropolis adds complexity to the profession. Web designers here must often create sites that seamlessly switch between English and French contexts without compromising layout integrity or user flow. This poster aims to dissect these challenges, opportunities, and the resulting economic impact of skilled web professionals in this region.</w:t>
      </w:r>
      <w:r>
        <w:br/>
      </w:r>
      <w:r>
        <w:br/>
      </w:r>
    </w:p>
    <w:bookmarkEnd w:id="22"/>
    <w:bookmarkStart w:id="23" w:name="methodology"/>
    <w:p>
      <w:pPr>
        <w:pStyle w:val="Heading3"/>
      </w:pPr>
      <w:r>
        <w:t xml:space="preserve">Methodology</w:t>
      </w:r>
    </w:p>
    <w:p>
      <w:pPr>
        <w:pStyle w:val="FirstParagraph"/>
      </w:pPr>
      <w:r>
        <w:br/>
      </w:r>
      <w:r>
        <w:t xml:space="preserve">Data was gathered through a mixed-methods approach. Quantitative surveys were distributed to 200 active freelance and agency-based web designers across Greater Montreal, focusing on software proficiency, average project timelines, and client demographics. Qualitative data included semi-structured interviews with senior UX/UI leads from major Montreal agencies (e.g., Ubisoft Entertainment’s digital divisions, Hopper Inc., and independent creative studios).</w:t>
      </w:r>
      <w:r>
        <w:br/>
      </w:r>
      <w:r>
        <w:br/>
      </w:r>
    </w:p>
    <w:bookmarkEnd w:id="23"/>
    <w:bookmarkStart w:id="24" w:name="key-findings-the-montreal-context"/>
    <w:p>
      <w:pPr>
        <w:pStyle w:val="Heading3"/>
      </w:pPr>
      <w:r>
        <w:t xml:space="preserve">Key Findings: The Montreal Context</w:t>
      </w:r>
    </w:p>
    <w:p>
      <w:pPr>
        <w:pStyle w:val="FirstParagraph"/>
      </w:pPr>
      <w:r>
        <w:br/>
      </w:r>
    </w:p>
    <w:p>
      <w:pPr>
        <w:numPr>
          <w:ilvl w:val="0"/>
          <w:numId w:val="1001"/>
        </w:numPr>
        <w:pStyle w:val="Compact"/>
      </w:pPr>
      <w:r>
        <w:rPr>
          <w:bCs/>
          <w:b/>
        </w:rPr>
        <w:t xml:space="preserve">Bilingualism as a Requirement:</w:t>
      </w:r>
      <w:r>
        <w:t xml:space="preserve"> </w:t>
      </w:r>
      <w:r>
        <w:t xml:space="preserve">85% of surveyed respondents noted that proficiency in both official languages significantly increased their employability and rate of pay within Montreal.</w:t>
      </w:r>
    </w:p>
    <w:p>
      <w:pPr>
        <w:numPr>
          <w:ilvl w:val="0"/>
          <w:numId w:val="1001"/>
        </w:numPr>
        <w:pStyle w:val="Compact"/>
      </w:pPr>
      <w:r>
        <w:rPr>
          <w:bCs/>
          <w:b/>
        </w:rPr>
        <w:t xml:space="preserve">Cultural Aesthetics:</w:t>
      </w:r>
      <w:r>
        <w:t xml:space="preserve"> </w:t>
      </w:r>
      <w:r>
        <w:t xml:space="preserve">Montrealers respond favorably to designs that reflect local culture—minimalist yet artistic, often incorporating bold typography reminiscent of the city's graffiti and festival scenes (e.g., Just For Laughs, Osheaga).</w:t>
      </w:r>
    </w:p>
    <w:p>
      <w:pPr>
        <w:numPr>
          <w:ilvl w:val="0"/>
          <w:numId w:val="1001"/>
        </w:numPr>
        <w:pStyle w:val="Compact"/>
      </w:pPr>
      <w:r>
        <w:rPr>
          <w:bCs/>
          <w:b/>
        </w:rPr>
        <w:t xml:space="preserve">Tech Hub Integration:</w:t>
      </w:r>
      <w:r>
        <w:t xml:space="preserve"> </w:t>
      </w:r>
      <w:r>
        <w:t xml:space="preserve">Web designers in Montreal increasingly collaborate with developers specializing in gaming and AI integration, pushing the boundaries of immersive web experiences.</w:t>
      </w:r>
    </w:p>
    <w:p>
      <w:pPr>
        <w:pStyle w:val="FirstParagraph"/>
      </w:pPr>
      <w:r>
        <w:br/>
      </w:r>
    </w:p>
    <w:bookmarkEnd w:id="24"/>
    <w:bookmarkStart w:id="25" w:name="the-role-of-the-modern-web-designer"/>
    <w:p>
      <w:pPr>
        <w:pStyle w:val="Heading3"/>
      </w:pPr>
      <w:r>
        <w:t xml:space="preserve">The Role of the Modern Web Designer</w:t>
      </w:r>
    </w:p>
    <w:p>
      <w:pPr>
        <w:pStyle w:val="FirstParagraph"/>
      </w:pPr>
      <w:r>
        <w:br/>
      </w:r>
      <w:r>
        <w:t xml:space="preserve">The title "Web Designer" has evolved significantly. In Canada Montreal, professionals are expected to master:</w:t>
      </w:r>
    </w:p>
    <w:p>
      <w:pPr>
        <w:numPr>
          <w:ilvl w:val="0"/>
          <w:numId w:val="1002"/>
        </w:numPr>
        <w:pStyle w:val="Compact"/>
      </w:pPr>
      <w:r>
        <w:rPr>
          <w:bCs/>
          <w:b/>
        </w:rPr>
        <w:t xml:space="preserve">User Experience (UX) Research:</w:t>
      </w:r>
      <w:r>
        <w:t xml:space="preserve"> </w:t>
      </w:r>
      <w:r>
        <w:t xml:space="preserve">Understanding user personas specific to Quebec demographics.</w:t>
      </w:r>
    </w:p>
    <w:p>
      <w:pPr>
        <w:numPr>
          <w:ilvl w:val="0"/>
          <w:numId w:val="1002"/>
        </w:numPr>
        <w:pStyle w:val="Compact"/>
      </w:pPr>
      <w:r>
        <w:rPr>
          <w:bCs/>
          <w:b/>
        </w:rPr>
        <w:t xml:space="preserve">Cross-Browser Compatibility:</w:t>
      </w:r>
      <w:r>
        <w:t xml:space="preserve"> </w:t>
      </w:r>
      <w:r>
        <w:t xml:space="preserve">Ensuring designs render correctly across Chrome, Safari, Firefox, and Edge.</w:t>
      </w:r>
    </w:p>
    <w:p>
      <w:pPr>
        <w:numPr>
          <w:ilvl w:val="0"/>
          <w:numId w:val="1002"/>
        </w:numPr>
        <w:pStyle w:val="Compact"/>
      </w:pPr>
      <w:r>
        <w:rPr>
          <w:bCs/>
          <w:b/>
        </w:rPr>
        <w:t xml:space="preserve">Multimedia Integration:</w:t>
      </w:r>
      <w:r>
        <w:t xml:space="preserve"> </w:t>
      </w:r>
      <w:r>
        <w:t xml:space="preserve">Utilizing WebGL for 3D elements and video backgrounds to capture attention in a crowded digital market.</w:t>
      </w:r>
    </w:p>
    <w:p>
      <w:pPr>
        <w:numPr>
          <w:ilvl w:val="0"/>
          <w:numId w:val="1002"/>
        </w:numPr>
        <w:pStyle w:val="Compact"/>
      </w:pPr>
      <w:r>
        <w:rPr>
          <w:bCs/>
          <w:b/>
        </w:rPr>
        <w:t xml:space="preserve">E-commerce Optimization:</w:t>
      </w:r>
      <w:r>
        <w:t xml:space="preserve"> </w:t>
      </w:r>
      <w:r>
        <w:t xml:space="preserve">Designing high-conversion shopping cart interfaces tailored for Canadian retail giants and local boutiques alike.</w:t>
      </w:r>
    </w:p>
    <w:p>
      <w:pPr>
        <w:pStyle w:val="FirstParagraph"/>
      </w:pPr>
      <w:r>
        <w:br/>
      </w:r>
    </w:p>
    <w:bookmarkEnd w:id="25"/>
    <w:bookmarkStart w:id="26" w:name="economic-impact"/>
    <w:p>
      <w:pPr>
        <w:pStyle w:val="Heading3"/>
      </w:pPr>
      <w:r>
        <w:t xml:space="preserve">Economic Impact</w:t>
      </w:r>
    </w:p>
    <w:p>
      <w:pPr>
        <w:pStyle w:val="FirstParagraph"/>
      </w:pPr>
      <w:r>
        <w:br/>
      </w:r>
      <w:r>
        <w:t xml:space="preserve">The contribution of web designers to Montreal's GDP is substantial. By enabling small-to-medium enterprises (SMEs) to establish a digital presence, these professionals drive local commerce. Furthermore, Montreal’s appeal as a tech destination attracts international firms establishing hubs here, creating high-demand roles for creative technologists.</w:t>
      </w:r>
      <w:r>
        <w:br/>
      </w:r>
      <w:r>
        <w:br/>
      </w:r>
    </w:p>
    <w:bookmarkEnd w:id="26"/>
    <w:bookmarkStart w:id="27" w:name="challenges"/>
    <w:p>
      <w:pPr>
        <w:pStyle w:val="Heading3"/>
      </w:pPr>
      <w:r>
        <w:t xml:space="preserve">Challenges</w:t>
      </w:r>
    </w:p>
    <w:p>
      <w:pPr>
        <w:pStyle w:val="FirstParagraph"/>
      </w:pPr>
      <w:r>
        <w:br/>
      </w:r>
      <w:r>
        <w:t xml:space="preserve">Despite opportunities, web designers face challenges:</w:t>
      </w:r>
    </w:p>
    <w:p>
      <w:pPr>
        <w:numPr>
          <w:ilvl w:val="0"/>
          <w:numId w:val="1003"/>
        </w:numPr>
        <w:pStyle w:val="Compact"/>
      </w:pPr>
      <w:r>
        <w:t xml:space="preserve">Rapidly changing technologies requiring continuous learning.</w:t>
      </w:r>
    </w:p>
    <w:p>
      <w:pPr>
        <w:numPr>
          <w:ilvl w:val="0"/>
          <w:numId w:val="1003"/>
        </w:numPr>
        <w:pStyle w:val="Compact"/>
      </w:pPr>
      <w:r>
        <w:t xml:space="preserve">Balancing artistic vision with functional constraints (load times, accessibility standards WCAG 2.1).</w:t>
      </w:r>
    </w:p>
    <w:p>
      <w:pPr>
        <w:numPr>
          <w:ilvl w:val="0"/>
          <w:numId w:val="1003"/>
        </w:numPr>
        <w:pStyle w:val="Compact"/>
      </w:pPr>
      <w:r>
        <w:t xml:space="preserve">Navigating copyright laws regarding multimedia assets used in bilingual campaigns.</w:t>
      </w:r>
    </w:p>
    <w:p>
      <w:pPr>
        <w:pStyle w:val="FirstParagraph"/>
      </w:pPr>
      <w:r>
        <w:br/>
      </w:r>
    </w:p>
    <w:bookmarkEnd w:id="27"/>
    <w:bookmarkStart w:id="28" w:name="conclusion"/>
    <w:p>
      <w:pPr>
        <w:pStyle w:val="Heading3"/>
      </w:pPr>
      <w:r>
        <w:t xml:space="preserve">Conclusion</w:t>
      </w:r>
    </w:p>
    <w:p>
      <w:pPr>
        <w:pStyle w:val="FirstParagraph"/>
      </w:pPr>
      <w:r>
        <w:br/>
      </w:r>
      <w:r>
        <w:t xml:space="preserve">In summary, the web designer in Canada Montreal is not just a visual artist but a critical technical and cultural mediator. Their ability to blend aesthetic appeal with functional precision, while respecting local linguistic norms, positions them as key drivers of digital innovation. Future research should explore the integration of AI tools in workflow processes specific to this bilingual market.</w:t>
      </w:r>
      <w:r>
        <w:br/>
      </w:r>
      <w:r>
        <w:br/>
      </w:r>
    </w:p>
    <w:bookmarkEnd w:id="28"/>
    <w:bookmarkStart w:id="29" w:name="references"/>
    <w:p>
      <w:pPr>
        <w:pStyle w:val="Heading3"/>
      </w:pPr>
      <w:r>
        <w:t xml:space="preserve">References</w:t>
      </w:r>
    </w:p>
    <w:p>
      <w:pPr>
        <w:pStyle w:val="FirstParagraph"/>
      </w:pPr>
      <w:r>
        <w:br/>
      </w:r>
      <w:r>
        <w:t xml:space="preserve">- Quebec Tech Talent Report (2023).</w:t>
      </w:r>
      <w:r>
        <w:br/>
      </w:r>
      <w:r>
        <w:t xml:space="preserve">- Statistics Canada: Digital Economy Sector Analysis.</w:t>
      </w:r>
      <w:r>
        <w:br/>
      </w:r>
      <w:r>
        <w:t xml:space="preserve">– International Association of Designers (IAD) Regional Surveys.</w:t>
      </w:r>
    </w:p>
    <w:bookmarkEnd w:id="29"/>
    <w:bookmarkStart w:id="30" w:name="visual-data-representation"/>
    <w:p>
      <w:pPr>
        <w:pStyle w:val="Heading3"/>
      </w:pPr>
      <w:r>
        <w:t xml:space="preserve">Visual Data Representation</w:t>
      </w:r>
    </w:p>
    <w:p>
      <w:pPr>
        <w:pStyle w:val="FirstParagraph"/>
      </w:pPr>
      <w:r>
        <w:br/>
      </w:r>
    </w:p>
    <w:p>
      <w:pPr>
        <w:pStyle w:val="SourceCode"/>
      </w:pPr>
      <w:r>
        <w:br/>
      </w:r>
      <w:r>
        <w:rPr>
          <w:rStyle w:val="VerbatimChar"/>
        </w:rPr>
        <w:t xml:space="preserve">Skill Demand in Montreal Web Design (2023)</w:t>
      </w:r>
      <w:r>
        <w:br/>
      </w:r>
      <w:r>
        <w:br/>
      </w:r>
      <w:r>
        <w:rPr>
          <w:rStyle w:val="VerbatimChar"/>
        </w:rPr>
        <w:t xml:space="preserve">HTML/CSS        ████████████ 95%</w:t>
      </w:r>
      <w:r>
        <w:br/>
      </w:r>
      <w:r>
        <w:rPr>
          <w:rStyle w:val="VerbatimChar"/>
        </w:rPr>
        <w:t xml:space="preserve">JavaScript      ████████     80%</w:t>
      </w:r>
      <w:r>
        <w:br/>
      </w:r>
      <w:r>
        <w:rPr>
          <w:rStyle w:val="VerbatimChar"/>
        </w:rPr>
        <w:t xml:space="preserve">UX/UI Principles █████       75%</w:t>
      </w:r>
      <w:r>
        <w:br/>
      </w:r>
      <w:r>
        <w:rPr>
          <w:rStyle w:val="VerbatimChar"/>
        </w:rPr>
        <w:t xml:space="preserve">React/Angular   ███          30%</w:t>
      </w:r>
      <w:r>
        <w:br/>
      </w:r>
      <w:r>
        <w:rPr>
          <w:rStyle w:val="VerbatimChar"/>
        </w:rPr>
        <w:t xml:space="preserve">French Bilingual █████████    85%</w:t>
      </w:r>
    </w:p>
    <w:p>
      <w:pPr>
        <w:pStyle w:val="FirstParagraph"/>
      </w:pPr>
      <w:r>
        <w:t xml:space="preserve">*Data derived from local agency surveys.</w:t>
      </w:r>
    </w:p>
    <w:p>
      <w:pPr>
        <w:pStyle w:val="BodyText"/>
      </w:pPr>
      <w:r>
        <w:br/>
      </w:r>
    </w:p>
    <w:bookmarkEnd w:id="30"/>
    <w:bookmarkStart w:id="31" w:name="key-competencies-matrix"/>
    <w:p>
      <w:pPr>
        <w:pStyle w:val="Heading3"/>
      </w:pPr>
      <w:r>
        <w:t xml:space="preserve">Key Competencies Matrix</w:t>
      </w:r>
    </w:p>
    <w:p>
      <w:pPr>
        <w:pStyle w:val="FirstParagraph"/>
      </w:pPr>
      <w:r>
        <w:br/>
      </w:r>
    </w:p>
    <w:p>
      <w:pPr>
        <w:pStyle w:val="SourceCode"/>
      </w:pPr>
      <w:r>
        <w:br/>
      </w:r>
      <w:r>
        <w:rPr>
          <w:rStyle w:val="VerbatimChar"/>
        </w:rPr>
        <w:t xml:space="preserve">+-----------------------+---------------+</w:t>
      </w:r>
      <w:r>
        <w:br/>
      </w:r>
      <w:r>
        <w:rPr>
          <w:rStyle w:val="VerbatimChar"/>
        </w:rPr>
        <w:t xml:space="preserve">| Core Skill            | Importance %  |</w:t>
      </w:r>
      <w:r>
        <w:br/>
      </w:r>
      <w:r>
        <w:rPr>
          <w:rStyle w:val="VerbatimChar"/>
        </w:rPr>
        <w:t xml:space="preserve">+-----------------------+---------------|</w:t>
      </w:r>
      <w:r>
        <w:br/>
      </w:r>
      <w:r>
        <w:rPr>
          <w:rStyle w:val="VerbatimChar"/>
        </w:rPr>
        <w:t xml:space="preserve">| Responsive Design     | 98%           | </w:t>
      </w:r>
      <w:r>
        <w:br/>
      </w:r>
      <w:r>
        <w:rPr>
          <w:rStyle w:val="VerbatimChar"/>
        </w:rPr>
        <w:t xml:space="preserve">| Color Theory          | 76%           | </w:t>
      </w:r>
      <w:r>
        <w:br/>
      </w:r>
      <w:r>
        <w:rPr>
          <w:rStyle w:val="VerbatimChar"/>
        </w:rPr>
        <w:t xml:space="preserve">| Typography            | 82%           |   </w:t>
      </w:r>
      <w:r>
        <w:br/>
      </w:r>
      <w:r>
        <w:rPr>
          <w:rStyle w:val="VerbatimChar"/>
        </w:rPr>
        <w:t xml:space="preserve">| Accessibility (WCAG)    94%                  </w:t>
      </w:r>
      <w:r>
        <w:br/>
      </w:r>
      <w:r>
        <w:rPr>
          <w:rStyle w:val="VerbatimChar"/>
        </w:rPr>
        <w:t xml:space="preserve">+-----------------------+---------------+</w:t>
      </w:r>
    </w:p>
    <w:p>
      <w:pPr>
        <w:pStyle w:val="FirstParagraph"/>
      </w:pPr>
      <w:r>
        <w:br/>
      </w:r>
    </w:p>
    <w:bookmarkEnd w:id="31"/>
    <w:bookmarkStart w:id="32" w:name="impact-metrics"/>
    <w:p>
      <w:pPr>
        <w:pStyle w:val="Heading3"/>
      </w:pPr>
      <w:r>
        <w:t xml:space="preserve">Impact Metrics</w:t>
      </w:r>
    </w:p>
    <w:p>
      <w:pPr>
        <w:pStyle w:val="FirstParagraph"/>
      </w:pPr>
      <w:r>
        <w:br/>
      </w:r>
    </w:p>
    <w:p>
      <w:pPr>
        <w:pStyle w:val="BodyText"/>
      </w:pPr>
      <w:r>
        <w:t xml:space="preserve">Web designers in Montreal contribute to:</w:t>
      </w:r>
    </w:p>
    <w:p>
      <w:pPr>
        <w:pStyle w:val="BodyText"/>
      </w:pPr>
      <w:r>
        <w:t xml:space="preserve">- A 12% annual increase in local SME online sales.</w:t>
      </w:r>
      <w:r>
        <w:t xml:space="preserve"> </w:t>
      </w:r>
      <w:r>
        <w:t xml:space="preserve">- Enhanced global branding for Quebec tourism and culture.</w:t>
      </w:r>
      <w:r>
        <w:br/>
      </w:r>
      <w:r>
        <w:br/>
      </w:r>
    </w:p>
    <w:p>
      <w:pPr>
        <w:pStyle w:val="BodyText"/>
      </w:pPr>
      <w:r>
        <w:rPr>
          <w:bCs/>
          <w:b/>
        </w:rPr>
        <w:t xml:space="preserve">Interesting Fact:</w:t>
      </w:r>
      <w:r>
        <w:br/>
      </w:r>
      <w:r>
        <w:t xml:space="preserve">Montreal hosts over 45 digital festivals annually, many of which rely on complex web designs created by local talent to manage virtual participation.</w:t>
      </w:r>
      <w:r>
        <w:br/>
      </w:r>
    </w:p>
    <w:bookmarkEnd w:id="32"/>
    <w:p>
      <w:pPr>
        <w:pStyle w:val="BodyText"/>
      </w:pPr>
      <w:r>
        <w:br/>
      </w:r>
    </w:p>
    <w:p>
      <w:pPr>
        <w:pStyle w:val="BodyText"/>
      </w:pPr>
      <w:r>
        <w:t xml:space="preserve">© 2024 Academic Poster Presentation Series | Montreal, Canada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Impact of Web Designers in Canada Montreal</dc:title>
  <dc:creator/>
  <dc:language>en</dc:language>
  <cp:keywords/>
  <dcterms:created xsi:type="dcterms:W3CDTF">2026-07-29T10:30:41Z</dcterms:created>
  <dcterms:modified xsi:type="dcterms:W3CDTF">2026-07-29T10:30:41Z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