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Medellín</w:t>
      </w:r>
    </w:p>
    <w:bookmarkStart w:id="20" w:name="X7ff8b1987ea196501ca9566d2dda087e24fc932"/>
    <w:p>
      <w:pPr>
        <w:pStyle w:val="Heading1"/>
      </w:pPr>
      <w:r>
        <w:t xml:space="preserve">The Evolving Role of the Web Designer: Digital Innovation and Socio-Economic Impact in Colombia Medellín</w:t>
      </w:r>
    </w:p>
    <w:p>
      <w:pPr>
        <w:pStyle w:val="FirstParagraph"/>
      </w:pPr>
      <w:r>
        <w:t xml:space="preserve">An Academic Analysis of Local Industry Standards, Cultural Integration, and Future Trends</w:t>
      </w:r>
    </w:p>
    <w:bookmarkEnd w:id="20"/>
    <w:p>
      <w:pPr>
        <w:pStyle w:val="BodyText"/>
      </w:pPr>
      <w:r>
        <w:rPr>
          <w:bCs/>
          <w:b/>
        </w:rPr>
        <w:t xml:space="preserve">Afiliation:</w:t>
      </w:r>
      <w:r>
        <w:t xml:space="preserve"> </w:t>
      </w:r>
      <w:r>
        <w:t xml:space="preserve">Department of Computer Science &amp; Digital Arts, Universidad Nacional de Colombia - Sede Medellín</w:t>
      </w:r>
      <w:r>
        <w:br/>
      </w:r>
      <w:r>
        <w:rPr>
          <w:iCs/>
          <w:i/>
        </w:rPr>
        <w:t xml:space="preserve">Presentation Date:</w:t>
      </w:r>
      <w:r>
        <w:t xml:space="preserve"> </w:t>
      </w:r>
      <w:r>
        <w:t xml:space="preserve">October 2023 |</w:t>
      </w:r>
      <w:r>
        <w:t xml:space="preserve"> </w:t>
      </w:r>
      <w:r>
        <w:rPr>
          <w:iCs/>
          <w:i/>
        </w:rPr>
        <w:t xml:space="preserve">Contact:</w:t>
      </w:r>
      <w:r>
        <w:t xml:space="preserve"> </w:t>
      </w:r>
      <w:r>
        <w:t xml:space="preserve">researcher@medellin-digital.edu.co</w:t>
      </w:r>
    </w:p>
    <w:bookmarkStart w:id="21" w:name="introduction-and-local-context"/>
    <w:p>
      <w:pPr>
        <w:pStyle w:val="Heading2"/>
      </w:pPr>
      <w:r>
        <w:t xml:space="preserve">1. Introduction and Local Context</w:t>
      </w:r>
    </w:p>
    <w:p>
      <w:pPr>
        <w:pStyle w:val="FirstParagraph"/>
      </w:pPr>
      <w:r>
        <w:t xml:space="preserve">The global digital economy has catalyzed a significant transformation in urban centers worldwide. In this context, Colombia Medellín stands out as a premier hub for technology and innovation in Latin America. The city has successfully rebranded itself from its industrial past to becoming the "Silicon Valley of South America." Central to this technological renaissance is the professional profile of the</w:t>
      </w:r>
      <w:r>
        <w:t xml:space="preserve"> </w:t>
      </w:r>
      <w:r>
        <w:rPr>
          <w:bCs/>
          <w:b/>
        </w:rPr>
        <w:t xml:space="preserve">Web Designer</w:t>
      </w:r>
      <w:r>
        <w:t xml:space="preserve">.</w:t>
      </w:r>
    </w:p>
    <w:p>
      <w:pPr>
        <w:pStyle w:val="BodyText"/>
      </w:pPr>
      <w:r>
        <w:t xml:space="preserve">This poster presentation explores the multifaceted role of the Web Designer within Colombia Medellín. It examines how these professionals are not merely aesthetic contributors but are critical drivers of economic growth, social inclusion, and cultural representation in a rapidly digitizing society. The intersection of high-tech skill sets with local cultural nuances defines the unique value proposition of web designers in this specific geographic and academic context.</w:t>
      </w:r>
    </w:p>
    <w:bookmarkEnd w:id="21"/>
    <w:bookmarkStart w:id="22" w:name="defining-the-web-designer-role"/>
    <w:p>
      <w:pPr>
        <w:pStyle w:val="Heading2"/>
      </w:pPr>
      <w:r>
        <w:t xml:space="preserve">2. Defining the Web Designer Role</w:t>
      </w:r>
    </w:p>
    <w:p>
      <w:pPr>
        <w:pStyle w:val="FirstParagraph"/>
      </w:pPr>
      <w:r>
        <w:t xml:space="preserve">In Medellín, the definition of a Web Designer has expanded beyond visual layout. Today, it encompasses User Experience (UX) research, front-end development proficiency, and content strategy. The modern web designer in this region must possess a hybrid skill set that bridges creative arts with engineering logic. This dual competency is essential for meeting the rigorous standards of international clients while addressing local market needs.</w:t>
      </w:r>
    </w:p>
    <w:p>
      <w:pPr>
        <w:numPr>
          <w:ilvl w:val="0"/>
          <w:numId w:val="1001"/>
        </w:numPr>
        <w:pStyle w:val="Compact"/>
      </w:pPr>
      <w:r>
        <w:rPr>
          <w:bCs/>
          <w:b/>
        </w:rPr>
        <w:t xml:space="preserve">Visual Communication:</w:t>
      </w:r>
      <w:r>
        <w:t xml:space="preserve"> </w:t>
      </w:r>
      <w:r>
        <w:t xml:space="preserve">Mastery of typography, color theory, and graphic design principles tailored to digital interfaces.</w:t>
      </w:r>
    </w:p>
    <w:p>
      <w:pPr>
        <w:numPr>
          <w:ilvl w:val="0"/>
          <w:numId w:val="1001"/>
        </w:numPr>
        <w:pStyle w:val="Compact"/>
      </w:pPr>
      <w:r>
        <w:rPr>
          <w:bCs/>
          <w:b/>
        </w:rPr>
        <w:t xml:space="preserve">Coding Proficiency:</w:t>
      </w:r>
      <w:r>
        <w:t xml:space="preserve"> </w:t>
      </w:r>
      <w:r>
        <w:t xml:space="preserve">Familiarity with HTML5, CSS3, JavaScript frameworks (React/Vue), and CMS platforms like WordPress or Drupal.</w:t>
      </w:r>
    </w:p>
    <w:p>
      <w:pPr>
        <w:numPr>
          <w:ilvl w:val="0"/>
          <w:numId w:val="1001"/>
        </w:numPr>
        <w:pStyle w:val="Compact"/>
      </w:pPr>
      <w:r>
        <w:rPr>
          <w:bCs/>
          <w:b/>
        </w:rPr>
        <w:t xml:space="preserve">User-Centered Design:</w:t>
      </w:r>
      <w:r>
        <w:t xml:space="preserve"> </w:t>
      </w:r>
      <w:r>
        <w:t xml:space="preserve">The ability to conduct user testing and iterate designs based on behavioral data analytics.</w:t>
      </w:r>
    </w:p>
    <w:bookmarkEnd w:id="22"/>
    <w:bookmarkStart w:id="23" w:name="Xcd76dfce5bb5ff2e254bf50061eede149e71034"/>
    <w:p>
      <w:pPr>
        <w:pStyle w:val="Heading2"/>
      </w:pPr>
      <w:r>
        <w:t xml:space="preserve">3. Socio-Economic Impact in Colombia Medellín</w:t>
      </w:r>
    </w:p>
    <w:p>
      <w:pPr>
        <w:pStyle w:val="FirstParagraph"/>
      </w:pPr>
      <w:r>
        <w:t xml:space="preserve">The presence of skilled web designers is directly correlated with the digital transformation of small and medium-sized enterprises (SMEs) in Colombia Medellín. As local businesses migrate online to reach broader markets, web designers serve as the architects of their digital storefronts. This transition facilitates economic resilience, allowing traditional businesses to compete in a global marketplace.</w:t>
      </w:r>
    </w:p>
    <w:p>
      <w:pPr>
        <w:pStyle w:val="BodyText"/>
      </w:pPr>
      <w:r>
        <w:t xml:space="preserve">Furthermore, web designers play a crucial role in bridging the digital divide. Through initiatives supported by local government programs such as Medellín Digital and academic partnerships with universities like EAFIT or Universidad de Antioquia, web design education is becoming more accessible. This democratization of digital skills empowers marginalized communities to participate in the gig economy and freelance platforms, fostering a more inclusive economic ecosystem.</w:t>
      </w:r>
    </w:p>
    <w:bookmarkEnd w:id="23"/>
    <w:bookmarkStart w:id="24" w:name="cultural-integration-and-identity"/>
    <w:p>
      <w:pPr>
        <w:pStyle w:val="Heading2"/>
      </w:pPr>
      <w:r>
        <w:t xml:space="preserve">4. Cultural Integration and Identity</w:t>
      </w:r>
    </w:p>
    <w:p>
      <w:pPr>
        <w:pStyle w:val="FirstParagraph"/>
      </w:pPr>
      <w:r>
        <w:t xml:space="preserve">A critical aspect of web design in Colombia Medellín is the integration of local cultural identity into digital spaces. Web designers must navigate the balance between global design trends and local aesthetic preferences. This involves incorporating elements of Paisa culture, utilizing regional color palettes associated with nature and warmth, and ensuring that content resonates with the linguistic nuances of Spanish as spoken in Antioquia.</w:t>
      </w:r>
    </w:p>
    <w:p>
      <w:pPr>
        <w:pStyle w:val="BodyText"/>
      </w:pPr>
      <w:r>
        <w:t xml:space="preserve">This cultural sensitivity is not merely superficial; it builds trust and engagement. For international brands operating in Medellín, hiring local web designers ensures that their digital presence respects and reflects the local context. Conversely, for Colombian startups targeting global audiences, skilled designers can craft interfaces that are universally accessible yet distinctly authentic to their roots.</w:t>
      </w:r>
    </w:p>
    <w:bookmarkEnd w:id="24"/>
    <w:bookmarkStart w:id="25" w:name="future-trends-and-educational-challenges"/>
    <w:p>
      <w:pPr>
        <w:pStyle w:val="Heading2"/>
      </w:pPr>
      <w:r>
        <w:t xml:space="preserve">5. Future Trends and Educational Challenges</w:t>
      </w:r>
    </w:p>
    <w:p>
      <w:pPr>
        <w:pStyle w:val="FirstParagraph"/>
      </w:pPr>
      <w:r>
        <w:t xml:space="preserve">The future of web design in Colombia Medellín is heavily influenced by emerging technologies such as Artificial Intelligence (AI), Virtual Reality (VR), and Voice User Interfaces (VUI). Academic institutions must adapt their curricula to include these advanced topics. The challenge lies in updating infrastructure and faculty expertise rapidly enough to match industry demands.</w:t>
      </w:r>
    </w:p>
    <w:p>
      <w:pPr>
        <w:pStyle w:val="BodyText"/>
      </w:pPr>
      <w:r>
        <w:t xml:space="preserve">Moreover, sustainability in web design is becoming a priority. Designers are increasingly tasked with creating energy-efficient websites that reduce carbon footprints through optimized code and lightweight assets. This green approach aligns with Colombia’s broader environmental commitments, making the Web Designer a key player in sustainable digital development.</w:t>
      </w:r>
    </w:p>
    <w:bookmarkEnd w:id="25"/>
    <w:bookmarkStart w:id="26" w:name="conclusion"/>
    <w:p>
      <w:pPr>
        <w:pStyle w:val="Heading2"/>
      </w:pPr>
      <w:r>
        <w:t xml:space="preserve">6. Conclusion</w:t>
      </w:r>
    </w:p>
    <w:p>
      <w:pPr>
        <w:pStyle w:val="FirstParagraph"/>
      </w:pPr>
      <w:r>
        <w:t xml:space="preserve">In conclusion, the Web Designer is an indispensable agent of change in Colombia Medellín. Their role extends far beyond aesthetics; they are economic enablers, cultural ambassadors, and technical innovators. As Medellín continues to solidify its position as a technology leader in Latin America, the strategic importance of investing in web design education and professional development cannot be overstated.</w:t>
      </w:r>
    </w:p>
    <w:p>
      <w:pPr>
        <w:pStyle w:val="BodyText"/>
      </w:pPr>
      <w:r>
        <w:t xml:space="preserve">Future research should focus on longitudinal studies regarding the career trajectories of web designers in Medellín and their measurable impact on local GDP growth. By understanding these dynamics, policymakers and educators can better support this vital workforce segment.</w:t>
      </w:r>
    </w:p>
    <w:bookmarkEnd w:id="26"/>
    <w:p>
      <w:pPr>
        <w:pStyle w:val="BodyText"/>
      </w:pPr>
      <w:r>
        <w:rPr>
          <w:bCs/>
          <w:b/>
        </w:rPr>
        <w:t xml:space="preserve">Contact Information:</w:t>
      </w:r>
      <w:r>
        <w:t xml:space="preserve"> </w:t>
      </w:r>
      <w:r>
        <w:t xml:space="preserve">For further details on this research, please contact the Department of Digital Arts at Universidad Nacional de Colombia - Sede Medellín. Visit our digital repository for full paper access and dataset visualization tools.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Web Designer in the Context of Colombia Medellín</dc:title>
  <dc:creator/>
  <dc:language>en</dc:language>
  <cp:keywords/>
  <dcterms:created xsi:type="dcterms:W3CDTF">2026-07-30T04:48:43Z</dcterms:created>
  <dcterms:modified xsi:type="dcterms:W3CDTF">2026-07-30T04:48:43Z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