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Germany</w:t>
      </w:r>
      <w:r>
        <w:t xml:space="preserve"> </w:t>
      </w:r>
      <w:r>
        <w:t xml:space="preserve">Berlin</w:t>
      </w:r>
    </w:p>
    <w:bookmarkStart w:id="20" w:name="X28259df0520331ef67f68527e73b8068ac87d49"/>
    <w:p>
      <w:pPr>
        <w:pStyle w:val="Heading1"/>
      </w:pPr>
      <w:r>
        <w:t xml:space="preserve">The Evolving Web Designer in Germany Berlin</w:t>
      </w:r>
    </w:p>
    <w:p>
      <w:pPr>
        <w:pStyle w:val="FirstParagraph"/>
      </w:pPr>
      <w:r>
        <w:t xml:space="preserve">Poster Presentation Academic Document</w:t>
      </w:r>
    </w:p>
    <w:bookmarkEnd w:id="20"/>
    <w:bookmarkStart w:id="21" w:name="i.-introduction"/>
    <w:p>
      <w:pPr>
        <w:pStyle w:val="Heading2"/>
      </w:pPr>
      <w:r>
        <w:t xml:space="preserve">I. Introduction</w:t>
      </w:r>
    </w:p>
    <w:p>
      <w:pPr>
        <w:pStyle w:val="FirstParagraph"/>
      </w:pPr>
      <w:r>
        <w:t xml:space="preserve">The digital landscape of today requires more than just coding proficiency; it demands a holistic understanding of user experience, aesthetic principles, and market-specific cultural nuances. This poster presentation explores the multifaceted role of the Web Designer in Germany Berlin—a city that stands as a vibrant hub for technology startups, creative agencies, and international corporations. As one of Europe's leading tech hubs,</w:t>
      </w:r>
      <w:r>
        <w:br/>
      </w:r>
      <w:r>
        <w:t xml:space="preserve">Germany Berlin</w:t>
      </w:r>
      <w:r>
        <w:br/>
      </w:r>
      <w:r>
        <w:t xml:space="preserve">presents unique challenges and opportunities for professionals shaping the digital identity of brands worldwide.</w:t>
      </w:r>
    </w:p>
    <w:p>
      <w:pPr>
        <w:pStyle w:val="BodyText"/>
      </w:pPr>
      <w:r>
        <w:t xml:space="preserve">The focus here is not merely on the technical aspects of web development but rather on the strategic positioning and skill set required to succeed as a Web Designer in this dynamic metropolitan area. By examining local market demands, cultural expectations, and emerging trends, we aim to provide an academic yet practical overview of what it means to be a successful Web Designer in</w:t>
      </w:r>
      <w:r>
        <w:br/>
      </w:r>
      <w:r>
        <w:t xml:space="preserve">Germany Berlin</w:t>
      </w:r>
    </w:p>
    <w:p>
      <w:pPr>
        <w:pStyle w:val="BodyText"/>
      </w:pPr>
      <w:r>
        <w:t xml:space="preserve">.</w:t>
      </w:r>
    </w:p>
    <w:bookmarkEnd w:id="21"/>
    <w:bookmarkStart w:id="22" w:name="ii.-historical-context-market-dynamics"/>
    <w:p>
      <w:pPr>
        <w:pStyle w:val="Heading2"/>
      </w:pPr>
      <w:r>
        <w:t xml:space="preserve">II. Historical Context &amp; Market Dynamics</w:t>
      </w:r>
    </w:p>
    <w:p>
      <w:pPr>
        <w:pStyle w:val="FirstParagraph"/>
      </w:pPr>
      <w:r>
        <w:t xml:space="preserve">To understand the current state of web design in Germany Berlin, it is essential to look at its historical trajectory. Following the fall of the Berlin Wall, Germany Berlin emerged as a symbol of freedom and creativity, attracting artists, developers from around Europe and beyond. Today,</w:t>
      </w:r>
      <w:r>
        <w:br/>
      </w:r>
      <w:r>
        <w:t xml:space="preserve">Germany Berlin</w:t>
      </w:r>
    </w:p>
    <w:p>
      <w:pPr>
        <w:pStyle w:val="BodyText"/>
      </w:pPr>
      <w:r>
        <w:t xml:space="preserve">.</w:t>
      </w:r>
      <w:r>
        <w:br/>
      </w:r>
    </w:p>
    <w:bookmarkEnd w:id="22"/>
    <w:bookmarkStart w:id="23" w:name="X8bb8802427b2625fd8a5c3b27c3bbd08177e998"/>
    <w:p>
      <w:pPr>
        <w:pStyle w:val="Heading2"/>
      </w:pPr>
      <w:r>
        <w:t xml:space="preserve">III. Key Skills &amp; Competencies for Web Designers in Germany Berlin</w:t>
      </w:r>
    </w:p>
    <w:p>
      <w:pPr>
        <w:pStyle w:val="FirstParagraph"/>
      </w:pPr>
      <w:r>
        <w:t xml:space="preserve">The role of a modern web designer extends far beyond graphic design and front-end development. In the competitive environment of</w:t>
      </w:r>
      <w:r>
        <w:br/>
      </w:r>
      <w:r>
        <w:t xml:space="preserve">Germany Berlin</w:t>
      </w:r>
    </w:p>
    <w:p>
      <w:pPr>
        <w:pStyle w:val="BodyText"/>
      </w:pPr>
      <w:r>
        <w:t xml:space="preserve">.</w:t>
      </w:r>
      <w:r>
        <w:br/>
      </w:r>
    </w:p>
    <w:bookmarkEnd w:id="23"/>
    <w:bookmarkStart w:id="24" w:name="iv.-cultural-nuances-user-experience"/>
    <w:p>
      <w:pPr>
        <w:pStyle w:val="Heading2"/>
      </w:pPr>
      <w:r>
        <w:t xml:space="preserve">IV. Cultural Nuances &amp; User Experience</w:t>
      </w:r>
    </w:p>
    <w:p>
      <w:pPr>
        <w:pStyle w:val="FirstParagraph"/>
      </w:pPr>
      <w:r>
        <w:t xml:space="preserve">Designing for a German audience requires more than just translating content into German; it involves adapting to local cultural expectations regarding usability, data privacy, and information hierarchy.</w:t>
      </w:r>
      <w:r>
        <w:br/>
      </w:r>
      <w:r>
        <w:t xml:space="preserve">Germany Berlin</w:t>
      </w:r>
    </w:p>
    <w:p>
      <w:pPr>
        <w:pStyle w:val="BodyText"/>
      </w:pPr>
      <w:r>
        <w:t xml:space="preserve">.</w:t>
      </w:r>
    </w:p>
    <w:bookmarkEnd w:id="24"/>
    <w:bookmarkStart w:id="25" w:name="v.-legal-ethical-considerations"/>
    <w:p>
      <w:pPr>
        <w:pStyle w:val="Heading2"/>
      </w:pPr>
      <w:r>
        <w:t xml:space="preserve">V. Legal &amp; Ethical Considerations</w:t>
      </w:r>
    </w:p>
    <w:p>
      <w:pPr>
        <w:pStyle w:val="FirstParagraph"/>
      </w:pPr>
      <w:r>
        <w:t xml:space="preserve">In Germany,</w:t>
      </w:r>
      <w:r>
        <w:br/>
      </w:r>
      <w:r>
        <w:t xml:space="preserve">legal compliance is paramount when it comes to digital design and development. Web designers must adhere to strict regulations concerning data protection, accessibility standards, and copyright laws.</w:t>
      </w:r>
    </w:p>
    <w:bookmarkEnd w:id="25"/>
    <w:bookmarkStart w:id="26" w:name="vi.-future-trends-conclusion"/>
    <w:p>
      <w:pPr>
        <w:pStyle w:val="Heading2"/>
      </w:pPr>
      <w:r>
        <w:t xml:space="preserve">VI. Future Trends &amp; Conclusion</w:t>
      </w:r>
    </w:p>
    <w:p>
      <w:pPr>
        <w:pStyle w:val="FirstParagraph"/>
      </w:pPr>
      <w:r>
        <w:t xml:space="preserve">The future of web design in Germany Berlin is bright but challenging. As technology continues to evolve,</w:t>
      </w:r>
      <w:r>
        <w:br/>
      </w:r>
      <w:r>
        <w:t xml:space="preserve">Web Designer</w:t>
      </w:r>
    </w:p>
    <w:p>
      <w:pPr>
        <w:pStyle w:val="BodyText"/>
      </w:pPr>
      <w:r>
        <w:t xml:space="preserve">.</w:t>
      </w:r>
      <w:r>
        <w:br/>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Web Designer in Germany Berlin</dc:title>
  <dc:creator/>
  <dc:language>en</dc:language>
  <cp:keywords/>
  <dcterms:created xsi:type="dcterms:W3CDTF">2026-07-29T04:41:23Z</dcterms:created>
  <dcterms:modified xsi:type="dcterms:W3CDTF">2026-07-29T04:41:23Z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