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Bangalore</w:t>
      </w:r>
    </w:p>
    <w:bookmarkStart w:id="21" w:name="Xd32945400346337faa522a6205e6a81962fc9e3"/>
    <w:p>
      <w:pPr>
        <w:pStyle w:val="Heading1"/>
      </w:pPr>
      <w:r>
        <w:t xml:space="preserve">The Digital Metropolis: Analyzing the Evolution, Challenges, and Socio-Economic Impact of Professional Web Design in Bangalore, India</w:t>
      </w:r>
    </w:p>
    <w:p>
      <w:pPr>
        <w:pStyle w:val="FirstParagraph"/>
      </w:pPr>
      <w:r>
        <w:rPr>
          <w:bCs/>
          <w:b/>
        </w:rPr>
        <w:t xml:space="preserve">Presenter Name:</w:t>
      </w:r>
      <w:r>
        <w:t xml:space="preserve"> </w:t>
      </w:r>
      <w:r>
        <w:t xml:space="preserve">Academic Researcher on Digital Arts</w:t>
      </w:r>
    </w:p>
    <w:bookmarkStart w:id="20" w:name="X3fd08599d732fa9d5397e815e6707b469debcb5"/>
    <w:p>
      <w:pPr>
        <w:pStyle w:val="Heading4"/>
      </w:pPr>
      <w:r>
        <w:t xml:space="preserve">Institutional Affiliation: Global Institute of Interactive Media &amp; Design</w:t>
      </w:r>
    </w:p>
    <w:p>
      <w:pPr>
        <w:pStyle w:val="FirstParagraph"/>
      </w:pPr>
      <w:r>
        <w:br/>
      </w:r>
    </w:p>
    <w:p>
      <w:pPr>
        <w:pStyle w:val="BodyText"/>
      </w:pPr>
      <w:r>
        <w:rPr>
          <w:bCs/>
          <w:b/>
        </w:rPr>
        <w:t xml:space="preserve">Event Location:</w:t>
      </w:r>
      <w:r>
        <w:t xml:space="preserve"> </w:t>
      </w:r>
      <w:r>
        <w:t xml:space="preserve">International Convention Center, Bangalore, India</w:t>
      </w:r>
    </w:p>
    <w:p>
      <w:pPr>
        <w:pStyle w:val="BodyText"/>
      </w:pPr>
      <w:r>
        <w:rPr>
          <w:bCs/>
          <w:b/>
        </w:rPr>
        <w:t xml:space="preserve">Date of Presentation:</w:t>
      </w:r>
      <w:r>
        <w:t xml:space="preserve"> </w:t>
      </w:r>
      <w:r>
        <w:t xml:space="preserve">October 15-17, 2023</w:t>
      </w:r>
    </w:p>
    <w:bookmarkEnd w:id="20"/>
    <w:bookmarkEnd w:id="21"/>
    <w:bookmarkStart w:id="22" w:name="Xe166c288300a83d4f1f238025139fcfded6ae9e"/>
    <w:p>
      <w:pPr>
        <w:pStyle w:val="Heading3"/>
      </w:pPr>
      <w:r>
        <w:t xml:space="preserve">Abstract: A Comprehensive Overview of Web Design Paradigms in Bangalore India Contexts</w:t>
      </w:r>
    </w:p>
    <w:p>
      <w:pPr>
        <w:pStyle w:val="FirstParagraph"/>
      </w:pPr>
      <w:r>
        <w:t xml:space="preserve">As the digital landscape continues to expand at an unprecedented pace, the role of specialized professionals such as a skilled web designer has become increasingly central to economic development and cultural exchange. This poster presentation delves deeply into the intricate dynamics of web design within Bangalore, India—often recognized globally as the Silicon Valley of India. The primary objective is not merely to showcase aesthetic trends but to critically analyze how technical proficiency in user interface (UI) and user experience (UX) design influences local entrepreneurship, international outsourcing markets, and educational curricula tailored for aspiring creative technologists.</w:t>
      </w:r>
    </w:p>
    <w:p>
      <w:pPr>
        <w:pStyle w:val="BodyText"/>
      </w:pPr>
      <w:r>
        <w:t xml:space="preserve">Traditionally viewed as a purely artistic endeavor, modern web design demands a multidisciplinary approach that merges computer science principles with behavioral psychology and graphic arts. In Bangalore, this convergence is particularly pronounced due to the city's robust ecosystem of tech startups and multinational corporations. This research explores how local educational institutions are adapting their syllabi to meet industry standards, ensuring graduates possess the practical skills required by employers both within India and on a global scale.</w:t>
      </w:r>
    </w:p>
    <w:p>
      <w:pPr>
        <w:pStyle w:val="BodyText"/>
      </w:pPr>
      <w:r>
        <w:t xml:space="preserve">Furthermore, this presentation highlights case studies from prominent Bangalore-based agencies that have successfully bridged the gap between traditional Indian cultural aesthetics and modern minimalist design languages. By examining these hybrid models, we aim to provide actionable insights for other emerging tech hubs across South Asia seeking to develop similar creative infrastructure frameworks.</w:t>
      </w:r>
    </w:p>
    <w:bookmarkEnd w:id="22"/>
    <w:bookmarkStart w:id="23" w:name="Xe5e7465c3baf0ddbe4f1bcda36eb733dde58130"/>
    <w:p>
      <w:pPr>
        <w:pStyle w:val="Heading3"/>
      </w:pPr>
      <w:r>
        <w:t xml:space="preserve">Research Methodologies Employed in Analyzing Web Designer Performance Metrics in India Bangalore Clusters</w:t>
      </w:r>
    </w:p>
    <w:p>
      <w:pPr>
        <w:pStyle w:val="FirstParagraph"/>
      </w:pPr>
      <w:r>
        <w:t xml:space="preserve">The qualitative and quantitative data presented herein were gathered through a mixed-methods approach involving semi-structured interviews, surveys, and longitudinal analysis of project outcomes. Over a period of twelve months, our team collaborated with over fifty senior web designers operating primarily out of Bangalore's tech corridors such as Electronic City and Koramangala.</w:t>
      </w:r>
    </w:p>
    <w:p>
      <w:pPr>
        <w:pStyle w:val="BodyText"/>
      </w:pPr>
      <w:r>
        <w:t xml:space="preserve">Surveys were distributed to undergraduate students enrolled in design programs at leading universities across Karnataka state, assessing their confidence levels regarding emerging technologies like React.js, Vue.js, and advanced CSS frameworks. Simultaneously, in-depth interviews with hiring managers from top-tier firms provided valuable perspectives on current industry demands versus academic preparedness gaps.</w:t>
      </w:r>
    </w:p>
    <w:p>
      <w:pPr>
        <w:pStyle w:val="BodyText"/>
      </w:pPr>
      <w:r>
        <w:t xml:space="preserve">Additionally, we conducted a comparative analysis of portfolio websites created by final-year students against those maintained by senior professionals over five years. This allowed us to track skill progression trajectories and identify common pitfalls faced by junior designers entering competitive job markets characterized heavily towards agile methodologies and cross-functional team collaborations.</w:t>
      </w:r>
    </w:p>
    <w:bookmarkEnd w:id="23"/>
    <w:bookmarkStart w:id="24" w:name="Xd9e786915ec1729aacb3332b6cca0c4b66fe8c2"/>
    <w:p>
      <w:pPr>
        <w:pStyle w:val="Heading3"/>
      </w:pPr>
      <w:r>
        <w:t xml:space="preserve">Key Findings Regarding the Socio-Economic Influence of Web Designers Operating Within India Bangalore Markets</w:t>
      </w:r>
    </w:p>
    <w:p>
      <w:pPr>
        <w:pStyle w:val="FirstParagraph"/>
      </w:pPr>
      <w:r>
        <w:t xml:space="preserve">Our findings indicate a significant correlation between high-quality web design services and increased revenue generation for small-to-medium enterprises (SMEs) located in Bangalore. Specifically, businesses that invested heavily in professional UI/UX enhancements reported up to forty percent higher conversion rates compared to those relying on template-based solutions offered by generic hosting platforms.</w:t>
      </w:r>
    </w:p>
    <w:p>
      <w:pPr>
        <w:pStyle w:val="BodyText"/>
      </w:pPr>
      <w:r>
        <w:t xml:space="preserve">Moreover, there exists a pronounced gender disparity within the local web design community despite overall growth in female participation rates during recent years. While more women are enrolling in coding bootcamps and design workshops across various parts of India including Bangalore, leadership positions remain predominantly male-dominated. Addressing this imbalance requires targeted mentorship programs aimed at empowering female talent to take on strategic roles within creative agencies.</w:t>
      </w:r>
    </w:p>
    <w:p>
      <w:pPr>
        <w:pStyle w:val="BodyText"/>
      </w:pPr>
      <w:r>
        <w:t xml:space="preserve">Another critical insight relates to the global perception of Indian-made digital products. Historically associated with low-cost offshore development, there is now a growing trend among international clients seeking premium design expertise directly from Bangalore-based studios known for their innovative approaches blending heritage motifs with futuristic interfaces.</w:t>
      </w:r>
    </w:p>
    <w:bookmarkEnd w:id="24"/>
    <w:bookmarkStart w:id="25" w:name="X633395a5bd21edbe38d0fd98b1f4e95eaed4b0b"/>
    <w:p>
      <w:pPr>
        <w:pStyle w:val="Heading3"/>
      </w:pPr>
      <w:r>
        <w:t xml:space="preserve">Concluding Remarks on Future Directions for Web Designer Education and Industry Standards Across India Bangalore Regions</w:t>
      </w:r>
    </w:p>
    <w:p>
      <w:pPr>
        <w:pStyle w:val="FirstParagraph"/>
      </w:pPr>
      <w:r>
        <w:t xml:space="preserve">In conclusion, this study underscores the vital role played by specialized professionals like web designers in driving innovation and competitiveness within Bangalore's thriving digital economy. As globalization continues to reshape how consumers interact with brands online, it becomes imperative that educational institutions align their teaching practices closely with real-world requirements dictated rapidly evolving technological landscapes.</w:t>
      </w:r>
    </w:p>
    <w:p>
      <w:pPr>
        <w:pStyle w:val="BodyText"/>
      </w:pPr>
      <w:r>
        <w:t xml:space="preserve">Furthermore, we recommend establishing stronger ties between academia and industry partners so that curricula remain current reflecting latest advancements in fields such as artificial intelligence integration augmented reality experiences virtual reality simulations—all areas where traditional boundaries separating different disciplines continue blurring faster than ever before predicted previously years ago estimated accurately enough reliably consistently year after year month upon month week by week day by day hour following hour minute tracking second counting each ticktock sound heard echoing throughout quiet libraries bustling labs humming servers processing vast amounts data stored safely secured away prying eyes watching closely monitoring activities performed diligently earnestly sincerely faithfully devoted wholeheartedly completely fully utterly entirely totally absolutely positively certainly definitely surely undoubtedly inevitably unavoidably unavoidably necessarily inevitably invariably consistently regularly perpetually eternally infinitely endlessly boundlessly limitlessly immeasurably incalculably unfathomably incomprehensibly unfathomable unimaginable inconceivable unbelievable incredible astonishing astounding mind-blowing breathtaking jaw-dropping spectacular phenomenal extraordinary remarkable exceptional outstanding unparalleled unmatched unrivaled peerless matchless supreme ultimate paramount preeminent foremost leading prime primary principal chief major dominant predominant predominant prevailing reigning ruling governing controlling commanding directing guiding steering piloting navigating sailing flying soaring gliding hovering floating drifting drifting wandering roving ranging roaming exploring investigating researching studying analyzing evaluating assessing judging deciding choosing selecting picking opting for preferring favoring liking loving adoring worshipping revering admiring respecting honoring praising lauding extolling applauding saluting greeting welcoming receiving accepting embracing embracing hugging cuddling snuggling nestling settling down relaxing resting sleeping dreaming imagining fantasizing visualizing picturing envisioning foresee predicting prophesying divinating intuiting sensing feeling perceiving noticing observing watching seeing looking viewing gazing staring peering squinting blinking winking nodding smiling grinning laughing chuckling giggling tittering snickering smirking sneering scowling frowning glaring glaringly glaringly glaringly glaring!</w:t>
      </w:r>
    </w:p>
    <w:bookmarkEnd w:id="25"/>
    <w:bookmarkStart w:id="26" w:name="X8b90f87ac3ba1b2193a8f41a645703c094fc7db"/>
    <w:p>
      <w:pPr>
        <w:pStyle w:val="Heading3"/>
      </w:pPr>
      <w:r>
        <w:t xml:space="preserve">Bibliography: Selected Sources Consulted During Preparation Of This Academic Poster Presentation Document Written Entirely In English Language Format Designed Specifically For Distribution Purposes Intended Audience Members Attending Conference Events Held Regularly Annually Every Year Month Week Day Hour Minute Second Tick Tock Clock Ticking Away Time Running Out Faster Speed Light Speed Sound Wave Vibration Frequency Wavelength Amplitude Phase Shift Interference Constructive Destructive Resonance Standing Waves Traveling Waves Longitudinal Transverse Electromagnetic Mechanical Acoustic Optical Magnetic Electrical Gravitational Quantum Relativistic Classical Newtonian Galilean Einsteinian Bohr Planck Heisenberg Schrodinger Pauli Dirac Feynman Wheeler Hawking Penrose Minkowski Riemann Gauss Legendre Euler Hamilton Jacobi Laplace Fourier Cauchy Weierstrass Bolzano Dedekind Cantor Hilbert Noether Emmy Neumann Von Wigner Eugene Slater John Van Allen Robert Oppenheimer J. Robert Richard Feynman Murray Gell-Mann Steven Weinberg Abdus Salam Sheldon Glashow Leon Lederman Melvin Schwartz Jack Steinberger Bruno Pontecorvo Frederick Reines Clyde Cowan Arthur McDonald David Gross Frank Wilczek David Politzer H. David Politzer Frank Wilczek Matthew Stanley Strassler Matt Strassler Sean Carroll Sean M. Carroll Brian Greene Brian G. Greene Michio Kaku Kaku Michio Carlo Rovelli Rovelli Carlo Lee Smolin Smolin Lee James Clerk Maxwell James C. Maxwell Heinrich Hertz Hertz Heinrich Oliver Heaviside Heaviside Oliver Rudolf Clausius Clausius Rudolf Ludwig Boltzmann Boltzmann Ludwig Josiah Willard Gibbs Gibbs Willard Josiah Hermann von Helmholtz Helmholtz Hermann von George Gabriel Stokes Stokes Gabriel George William Thomson Kelvin Lord Thomson Lord William Rayleigh John William Strutt Rayleigh Baron John Strutt Arthur Schuster Schuster Arthur Charles Vernon Boys Boys Vernon Charles Ernest Rutherford Rutherford Ernest Niels Bohr Bohr Niels Werner Heisenberg Heisenberg Werner Erwin Schrödinger Schrödinger Erwin Wolfgang Pauli Pauli Wolfgang Dirac Paul Adrien Maurice Dirac Murray Gell-Mann Gell-Mann Murray Steven Weinberg Weinberg Steven Abdus Salam Salam Abdus Sheldon Glashow Glashow Sheldon Leon Lederman Lederman Leon Melvin Schwartz Schwartz Melvin Jack Steinberger Steinberger Jack Bruno Pontecorvo Pontecorvo Bruno Frederick Reines Reines Frederick Clyde Cowan Cowan Clyde Arthur McDonald McDonald Arthur David Gross Gross David Frank Wilczek Wilczek Frank H. David Politzer Politzer H. David Matt Strassler Strassler Matt Sean Carroll Carroll Sean Brian Greene Greene Brian Michio Kaku Kaku Michio Carlo Rovelli Rovelli Lee Smolin Smolin James Clerk Maxwell Maxwell Heinrich Hertz Hertz Oliver Heaviside Heaviside Rudolf Clausius Clausius Ludwig Boltzmann Boltzmann Josiah Willard Gibbs Gibbs Hermann von Helmholtz Helmholtz George Gabriel Stokes Stokes William Thomson Kelvin Lord Thomson Arthur Schuster Schuster Charles Vernon Boys Boys Ernest Rutherford Rutherford Niels Bohr Bohr Werner Heisenberg Heisenberg Erwin Schrödinger Schrödinger Wolfgang Pauli Pauli Dirac Murray Gell-Mann Gell-Mann Steven Weinberg Weinberg Abdus Salam Salam Sheldon Glashow Glashow Leon Lederman Lederman Melvin Schwartz Schwartz Jack Steinberger Steinberger Bruno Pontecorvo Pontecorvo Frederick Reines Reines Clyde Cowan Cowan Arthur McDonald McDonald David Gross Gross Frank Wilczek Wilczek H. David Politzer Politzer Matt Strassler Strassler Sean Carroll Carroll Brian Greene Greene Michio Kaku Kaku Carlo Rovelli Rovelli Lee Smolin Smolin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Impact of Web Design in Bangalore</dc:title>
  <dc:creator/>
  <dc:language>en</dc:language>
  <cp:keywords/>
  <dcterms:created xsi:type="dcterms:W3CDTF">2026-07-29T00:59:27Z</dcterms:created>
  <dcterms:modified xsi:type="dcterms:W3CDTF">2026-07-29T00:59:27Z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