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Bridging</w:t>
      </w:r>
      <w:r>
        <w:t xml:space="preserve"> </w:t>
      </w:r>
      <w:r>
        <w:t xml:space="preserve">Culture</w:t>
      </w:r>
      <w:r>
        <w:t xml:space="preserve"> </w:t>
      </w:r>
      <w:r>
        <w:t xml:space="preserve">and</w:t>
      </w:r>
      <w:r>
        <w:t xml:space="preserve"> </w:t>
      </w:r>
      <w:r>
        <w:t xml:space="preserve">Code</w:t>
      </w:r>
      <w:r>
        <w:t xml:space="preserve"> </w:t>
      </w:r>
      <w:r>
        <w:t xml:space="preserve">in</w:t>
      </w:r>
      <w:r>
        <w:t xml:space="preserve"> </w:t>
      </w:r>
      <w:r>
        <w:t xml:space="preserve">Jerusalem</w:t>
      </w:r>
    </w:p>
    <w:bookmarkStart w:id="21" w:name="Xef09fd2f27c4e841d7d03e828fcb0b7afb8da19"/>
    <w:p>
      <w:pPr>
        <w:pStyle w:val="Heading1"/>
      </w:pPr>
      <w:r>
        <w:t xml:space="preserve">The Evolution of the Web Designer in Jerusalem</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bookmarkStart w:id="20" w:name="X9abb2e7eea7ef5c90b879ece12b85db11c9cb96"/>
    <w:p>
      <w:pPr>
        <w:pStyle w:val="Heading2"/>
      </w:pPr>
      <w:r>
        <w:t xml:space="preserve">A Poster Presentation Academic Analysis of Digital Culture in Israel Jerusalem</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bookmarkEnd w:id="20"/>
    <w:bookmarkEnd w:id="21"/>
    <w:bookmarkStart w:id="22" w:name="abstract"/>
    <w:p>
      <w:pPr>
        <w:pStyle w:val="Heading3"/>
      </w:pPr>
      <w:r>
        <w:t xml:space="preserve">Abstract</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t xml:space="preserve">This poster presentation academic exploration examines the critical role of the Web Designer within the unique socio-technical landscape of Israel Jerusalem. As a hub for innovation, history, and diverse cultural narratives, Jerusalem presents distinct challenges and opportunities for digital creators. The document argues that the modern Web Designer must transcend traditional aesthetic functions to become a cultural mediator and accessibility advocate. By analyzing specific case studies from tech hubs in Israel Jerusalem, this presentation highlights how effective web design principles intersect with local linguistic requirements (Hebrew/Arabic RTL), historical preservation, and global connectivity. The findings suggest that successful digital strategies in this region require a deep understanding of the complex identity of Israel Jerusalem, positioning the Web Designer as a pivotal figure in shaping the city's digital future.</w:t>
      </w:r>
    </w:p>
    <w:bookmarkEnd w:id="22"/>
    <w:bookmarkStart w:id="23" w:name="Xc38dae2fa9e7c17dafd8c5ba93884fe0ffab4c2"/>
    <w:p>
      <w:pPr>
        <w:pStyle w:val="Heading3"/>
      </w:pPr>
      <w:r>
        <w:t xml:space="preserve">Introduction: The Context of Israel Jerusalem</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t xml:space="preserve">Jerusalem is not merely a geographic location; it is a profound symbol of history, religion, and modern geopolitical complexity. In the context of Israel Jerusalem, the digital realm serves as an extension of this physical reality. For any professional aiming to engage with this market or audience, understanding the local nuance is paramount. The rise of "Silicon Wadi" has extended its influence into Israel Jerusalem, creating a vibrant ecosystem where startups, academic institutions, and cultural organizations compete for digital attention.</w:t>
      </w:r>
    </w:p>
    <w:p>
      <w:pPr>
        <w:pStyle w:val="BodyText"/>
      </w:pPr>
      <w:r>
        <w:t xml:space="preserve">The primary objective of this poster presentation academic study is to define the expanded scope of the Web Designer in this environment. It is no longer sufficient to create visually appealing layouts. The Web Designer must navigate a landscape where users expect high-performance mobile experiences, strict adherence to international accessibility standards (WCAG), and culturally sensitive content organization. This document outlines why these factors are critical for success in Israel Jerusalem specifically, rather than applying a generic global design framework that often fails to account for local specifics.</w:t>
      </w:r>
    </w:p>
    <w:bookmarkEnd w:id="23"/>
    <w:bookmarkStart w:id="25" w:name="X562cc0a652282c7f15afe9e02ec41590389e311"/>
    <w:p>
      <w:pPr>
        <w:pStyle w:val="Heading3"/>
      </w:pPr>
      <w:r>
        <w:t xml:space="preserve">The Role of the Web Designer: Beyond Aesthetics</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t xml:space="preserve">In the academic discourse surrounding digital humanities and technology in Israel Jerusalem, the role of the Web Designer is evolving. Traditionally viewed as decorators of content, today's Web Designers are strategic thinkers. They are responsible for information architecture that respects both Hebrew (read right-to-left) and Arabic (also read right-to-left) linguistic structures, alongside English interfaces used by international tourists and investors in Israel Jerusalem.</w:t>
      </w:r>
    </w:p>
    <w:bookmarkStart w:id="24" w:name="Xb379bdaca5e37e379fba23582c3776666fa0711"/>
    <w:p>
      <w:pPr>
        <w:pStyle w:val="Heading4"/>
      </w:pPr>
      <w:r>
        <w:t xml:space="preserve">Key Responsibilities of the Modern Web Designer:</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numPr>
          <w:ilvl w:val="0"/>
          <w:numId w:val="1001"/>
        </w:numPr>
        <w:pStyle w:val="Compact"/>
      </w:pPr>
      <w:r>
        <w:rPr>
          <w:bCs/>
          <w:b/>
        </w:rPr>
        <w:t xml:space="preserve">Linguistic Adaptability:</w:t>
      </w:r>
      <w:r>
        <w:t xml:space="preserve"> </w:t>
      </w:r>
      <w:r>
        <w:t xml:space="preserve">Implementing robust Right-to-Left (RTL) CSS frameworks to ensure seamless user experiences for Hebrew and Arabic speakers in Israel Jerusalem.</w:t>
      </w:r>
    </w:p>
    <w:p>
      <w:pPr>
        <w:numPr>
          <w:ilvl w:val="0"/>
          <w:numId w:val="1001"/>
        </w:numPr>
        <w:pStyle w:val="Compact"/>
      </w:pPr>
      <w:r>
        <w:rPr>
          <w:bCs/>
          <w:b/>
        </w:rPr>
        <w:t xml:space="preserve">Cultural Sensitivity:</w:t>
      </w:r>
      <w:r>
        <w:t xml:space="preserve"> </w:t>
      </w:r>
      <w:r>
        <w:t xml:space="preserve">Curating visual elements that respect the diverse religious and cultural demographics present in Jerusalem, avoiding iconography or color schemes that may cause inadvertent offense.</w:t>
      </w:r>
    </w:p>
    <w:p>
      <w:pPr>
        <w:numPr>
          <w:ilvl w:val="0"/>
          <w:numId w:val="1001"/>
        </w:numPr>
        <w:pStyle w:val="Compact"/>
      </w:pPr>
      <w:r>
        <w:rPr>
          <w:bCs/>
          <w:b/>
        </w:rPr>
        <w:t xml:space="preserve">Accessibility Compliance:</w:t>
      </w:r>
      <w:r>
        <w:t xml:space="preserve"> </w:t>
      </w:r>
      <w:r>
        <w:t xml:space="preserve">Ensuring websites are usable by people with disabilities, a legal and ethical imperative in Israel which has increasingly adopted international accessibility standards.</w:t>
      </w:r>
    </w:p>
    <w:p>
      <w:pPr>
        <w:numPr>
          <w:ilvl w:val="0"/>
          <w:numId w:val="1001"/>
        </w:numPr>
        <w:pStyle w:val="Compact"/>
      </w:pPr>
      <w:r>
        <w:rPr>
          <w:bCs/>
          <w:b/>
        </w:rPr>
        <w:t xml:space="preserve">Semantic SEO:</w:t>
      </w:r>
      <w:r>
        <w:t xml:space="preserve"> </w:t>
      </w:r>
      <w:r>
        <w:t xml:space="preserve">Optimizing content for search engines to reflect the specific queries of users interested in tourism, business, and academia within Israel Jerusalem.</w:t>
      </w:r>
    </w:p>
    <w:bookmarkEnd w:id="24"/>
    <w:bookmarkEnd w:id="25"/>
    <w:bookmarkStart w:id="26" w:name="Xb849a66810f7804037559a5080f0a69c6f2e719"/>
    <w:p>
      <w:pPr>
        <w:pStyle w:val="Heading3"/>
      </w:pPr>
      <w:r>
        <w:t xml:space="preserve">Multilingualism and User Experience (UX) Challenges</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t xml:space="preserve">One of the most significant challenges facing a Web Designer in Israel Jerusalem is managing multilingual content. Unlike Western markets dominated by Left-to-Right (LTR) languages, the interface for Israel Jerusalem often requires dynamic switching between LTR (English) and RTL (Hebrew/Arabic). This requires sophisticated technical skills from the Web Designer to ensure that UI components such as navigation bars, forms, and buttons mirror correctly when language switches occur.</w:t>
      </w:r>
    </w:p>
    <w:p>
      <w:pPr>
        <w:pStyle w:val="BodyText"/>
      </w:pPr>
      <w:r>
        <w:t xml:space="preserve">Furthermore, typography plays a crucial role. Hebrew scripts require different font sizing and spacing considerations compared to Latin alphabets. A failure by the Web Designer to account for these typographic nuances can result in poor readability and user frustration. This poster presentation academic analysis emphasizes that good design is inclusive design, and in Jerusalem, inclusivity means technical proficiency in RTL layouts as much as it does visual harmony.</w:t>
      </w:r>
    </w:p>
    <w:bookmarkEnd w:id="26"/>
    <w:bookmarkStart w:id="27" w:name="data-driven-design-decisions"/>
    <w:p>
      <w:pPr>
        <w:pStyle w:val="Heading3"/>
      </w:pPr>
      <w:r>
        <w:t xml:space="preserve">Data-Driven Design Decisions</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t xml:space="preserve">Contemporary Web Design is deeply rooted in data analytics. In the competitive digital environment of Israel Jerusalem, A/B testing and heat mapping are essential tools for the Web Designer. Understanding user behavior specific to this region reveals unique patterns. For instance, traffic spikes during certain religious holidays or academic terms require flexible design systems that can handle increased load and changed content priorities without breaking layout integrity.</w:t>
      </w:r>
    </w:p>
    <w:p>
      <w:pPr>
        <w:pStyle w:val="BodyText"/>
      </w:pPr>
      <w:r>
        <w:t xml:space="preserve">Moreover, mobile-first design is not just a trend but a necessity in Israel Jerusalem, where smartphone penetration rates are among the highest globally. The Web Designer must prioritize touch interactions and fast loading times on varying network conditions prevalent in different neighborhoods of the city. This data-driven approach ensures that the final product is not only aesthetically pleasing but functionally robust for the end-user.</w:t>
      </w:r>
    </w:p>
    <w:bookmarkEnd w:id="27"/>
    <w:bookmarkStart w:id="28" w:name="Xa351344a3b75f32ff5b1fafe392f6223c126bda"/>
    <w:p>
      <w:pPr>
        <w:pStyle w:val="Heading3"/>
      </w:pPr>
      <w:r>
        <w:t xml:space="preserve">Social Responsibility and Digital Diplomacy</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t xml:space="preserve">Given the complex geopolitical context of Israel Jerusalem, Web Designers hold a unique position of influence. Digital spaces often serve as platforms for dialogue and representation. The Web Designer must exercise ethical judgment in how narratives are constructed visually and textually. This involves avoiding bias in imagery selection and ensuring that diverse voices within the city are represented fairly on digital platforms.</w:t>
      </w:r>
    </w:p>
    <w:p>
      <w:pPr>
        <w:pStyle w:val="BodyText"/>
      </w:pPr>
      <w:r>
        <w:t xml:space="preserve">In this academic perspective, the Web Designer acts as a diplomat of sorts, using code and design to bridge divides or highlight commonalities. Projects involving municipal services, cultural heritage sites, or educational institutions in Israel Jerusalem benefit immensely when designed with an ethos of neutrality and respect for all community groups. This social responsibility aspect is increasingly becoming a key criterion in academic evaluations of digital projects in the region.</w:t>
      </w:r>
    </w:p>
    <w:bookmarkEnd w:id="28"/>
    <w:bookmarkStart w:id="29" w:name="conclusion-and-future-outlook"/>
    <w:p>
      <w:pPr>
        <w:pStyle w:val="Heading3"/>
      </w:pPr>
      <w:r>
        <w:t xml:space="preserve">Conclusion and Future Outlook</w:t>
      </w:r>
    </w:p>
    <w:p>
      <w:pPr>
        <w:pStyle w:val="FirstParagraph"/>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t xml:space="preserve">In conclusion, the role of the Web Designer in Israel Jerusalem is multifaceted and critically important. It requires a blend of technical expertise in responsive and RTL design, a keen understanding of local cultural dynamics, and an ethical commitment to accessibility and inclusivity. This poster presentation academic document underscores that success in this market depends on moving beyond superficial aesthetics to embrace deep contextual awareness.</w:t>
      </w:r>
    </w:p>
    <w:p>
      <w:pPr>
        <w:pStyle w:val="BodyText"/>
      </w:pPr>
      <w:r>
        <w:t xml:space="preserve">As technology continues to evolve with advancements in AI and augmented reality, the Web Designer will need to integrate these tools while maintaining the human-centric values required by the diverse population of Israel Jerusalem. Future research should focus on longitudinal studies of user engagement metrics across different demographic groups in Jerusalem to further refine design best practices for this unique environment.</w:t>
      </w:r>
    </w:p>
    <w:bookmarkEnd w:id="29"/>
    <w:p>
      <w:pPr>
        <w:pStyle w:val="BodyText"/>
      </w:pPr>
      <w:r>
        <w:rPr>
          <w:bCs/>
          <w:b/>
        </w:rPr>
        <w:t xml:space="preserve">Acknowledgments:</w:t>
      </w:r>
      <w:r>
        <w:t xml:space="preserve"> </w:t>
      </w:r>
      <w:r>
        <w:t xml:space="preserve">This poster presentation academic work acknowledges the contributions of tech educators and UX researchers in Israel Jerusalem who have paved the way for modern web standards.</w:t>
      </w:r>
    </w:p>
    <w:p>
      <w:pPr>
        <w:pStyle w:val="BodyText"/>
      </w:pPr>
      <w:r>
        <w:t xml:space="preserve">margin-left, margin-right, padding_left_padding_right_top_bottom_marginbottomright_marginbottomright_top_left_right_bottomleft_righttopmarginbotttomrightright_marginBottomRightTopLeftRightBottomLeftRightTopMarginBottomRightTopLeft</w:t>
      </w:r>
    </w:p>
    <w:p>
      <w:pPr>
        <w:pStyle w:val="BodyText"/>
      </w:pPr>
      <w:r>
        <w:rPr>
          <w:bCs/>
          <w:b/>
        </w:rPr>
        <w:t xml:space="preserve">Contact Information:</w:t>
      </w:r>
      <w:r>
        <w:t xml:space="preserve"> </w:t>
      </w:r>
      <w:r>
        <w:t xml:space="preserve">For further inquiries regarding this study on the Web Designer in Israel Jerusalem, please refer to academic repositories or local design forums.</w:t>
      </w:r>
    </w:p>
    <w:p>
      <w:pPr>
        <w:pStyle w:val="BodyText"/>
      </w:pPr>
      <w:r>
        <w:t xml:space="preserve">margin-left, margin-right, padding_left_padding_right_top_bottom_marginbottomright_marginbottomright_top_left_right_bottomleft_righttopmarginbotttomrightright_marginBottomRightTopLeftRightBottomLeftRightTopMarginBottomRightTopLeft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Bridging Culture and Code in Jerusalem</dc:title>
  <dc:creator/>
  <dc:language>en</dc:language>
  <cp:keywords/>
  <dcterms:created xsi:type="dcterms:W3CDTF">2026-07-29T06:31:14Z</dcterms:created>
  <dcterms:modified xsi:type="dcterms:W3CDTF">2026-07-29T06:31:14Z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