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Contemporary</w:t>
      </w:r>
      <w:r>
        <w:t xml:space="preserve"> </w:t>
      </w:r>
      <w:r>
        <w:t xml:space="preserve">Naples</w:t>
      </w:r>
    </w:p>
    <w:bookmarkStart w:id="21" w:name="Xae1427531920d22338ece807954bdb32b0673f1"/>
    <w:p>
      <w:pPr>
        <w:pStyle w:val="Heading1"/>
      </w:pPr>
      <w:r>
        <w:t xml:space="preserve">The Evolving Identity of the Web Designer in Contemporary Italy Naples: A Post-Pandemic Digital Renaissance</w:t>
      </w:r>
    </w:p>
    <w:bookmarkStart w:id="20" w:name="X13263f1168997586d712988a70cb827c34e36e9"/>
    <w:p>
      <w:pPr>
        <w:pStyle w:val="Heading2"/>
      </w:pPr>
      <w:r>
        <w:t xml:space="preserve">Bridging Traditional Heritage and Modern UX/UI Paradigms</w:t>
      </w:r>
    </w:p>
    <w:p>
      <w:pPr>
        <w:pStyle w:val="FirstParagraph"/>
      </w:pPr>
      <w:r>
        <w:t xml:space="preserve">Author: Alessandro Marino</w:t>
      </w:r>
      <w:r>
        <w:br/>
      </w:r>
      <w:r>
        <w:t xml:space="preserve">Affiliation: University of Naples Federico II, Department of Design &amp; Media Studies</w:t>
      </w:r>
      <w:r>
        <w:br/>
      </w:r>
      <w:r>
        <w:t xml:space="preserve">Date: October 2023 | Location Targeted for Presentation: Naples, Italy</w:t>
      </w:r>
    </w:p>
    <w:bookmarkEnd w:id="20"/>
    <w:bookmarkEnd w:id="21"/>
    <w:bookmarkStart w:id="23" w:name="introduction"/>
    <w:bookmarkStart w:id="22" w:name="introduction-and-contextual-framework"/>
    <w:p>
      <w:pPr>
        <w:pStyle w:val="Heading3"/>
      </w:pPr>
      <w:r>
        <w:t xml:space="preserve">1. Introduction and Contextual Framework</w:t>
      </w:r>
    </w:p>
    <w:p>
      <w:pPr>
        <w:pStyle w:val="FirstParagraph"/>
      </w:pPr>
      <w:r>
        <w:t xml:space="preserve">The global digital landscape has undergone a radical transformation in the wake of recent societal shifts, necessitating a critical re-evaluation of professional roles within the creative industries. This poster presentation focuses specifically on the dynamic profession of the</w:t>
      </w:r>
      <w:r>
        <w:t xml:space="preserve"> </w:t>
      </w:r>
      <w:r>
        <w:rPr>
          <w:bCs/>
          <w:b/>
        </w:rPr>
        <w:t xml:space="preserve">Web Designer</w:t>
      </w:r>
      <w:r>
        <w:t xml:space="preserve">, analyzing their pivotal role not merely as aesthetic implementers, but as crucial cultural intermediaries. The primary geographical focus of this research is</w:t>
      </w:r>
      <w:r>
        <w:t xml:space="preserve"> </w:t>
      </w:r>
      <w:r>
        <w:rPr>
          <w:bCs/>
          <w:b/>
        </w:rPr>
        <w:t xml:space="preserve">Italy Naples</w:t>
      </w:r>
      <w:r>
        <w:t xml:space="preserve">, a city that stands at a unique crossroads between profound historical heritage and rapid digital modernization. By examining the intersection of web design and local urban culture, this study aims to highlight how digital professionals are reshaping the narrative identity of Southern Italian cities.</w:t>
      </w:r>
    </w:p>
    <w:bookmarkEnd w:id="22"/>
    <w:bookmarkEnd w:id="23"/>
    <w:bookmarkStart w:id="25" w:name="role-definition"/>
    <w:bookmarkStart w:id="24" w:name="X0d31a2d08a138947164620cb30c1e4a12a5e22a"/>
    <w:p>
      <w:pPr>
        <w:pStyle w:val="Heading3"/>
      </w:pPr>
      <w:r>
        <w:t xml:space="preserve">2. Defining the Modern Web Designer: Beyond Aesthetics</w:t>
      </w:r>
    </w:p>
    <w:p>
      <w:pPr>
        <w:pStyle w:val="FirstParagraph"/>
      </w:pPr>
      <w:r>
        <w:t xml:space="preserve">In contemporary academic discourse, the definition of a</w:t>
      </w:r>
      <w:r>
        <w:t xml:space="preserve"> </w:t>
      </w:r>
      <w:r>
        <w:rPr>
          <w:bCs/>
          <w:b/>
        </w:rPr>
        <w:t xml:space="preserve">Web Designer</w:t>
      </w:r>
      <w:r>
        <w:t xml:space="preserve">Italy Naples, these technical requirements are complicated by the necessity to translate complex historical data into engaging digital narratives. The modern web designer is therefore tasked with a dual challenge: ensuring high-performance technological delivery while maintaining semantic integrity regarding local heritage topics.</w:t>
      </w:r>
    </w:p>
    <w:p>
      <w:pPr>
        <w:pStyle w:val="BodyText"/>
      </w:pPr>
      <w:r>
        <w:t xml:space="preserve">This research posits that the</w:t>
      </w:r>
      <w:r>
        <w:t xml:space="preserve"> </w:t>
      </w:r>
      <w:r>
        <w:rPr>
          <w:bCs/>
          <w:b/>
        </w:rPr>
        <w:t xml:space="preserve">Web Designer</w:t>
      </w:r>
      <w:r>
        <w:t xml:space="preserve"> </w:t>
      </w:r>
      <w:r>
        <w:t xml:space="preserve">is now an essential architect of "digital public space." In a city like Naples, where physical urban spaces are densely packed and historically layered, the digital interface becomes a parallel layer of public interaction. Consequently, the skill set required includes not only coding proficiency but also semiotic analysis and cultural sensitivity.</w:t>
      </w:r>
    </w:p>
    <w:bookmarkEnd w:id="24"/>
    <w:bookmarkEnd w:id="25"/>
    <w:bookmarkStart w:id="27" w:name="regional-context"/>
    <w:bookmarkStart w:id="26" w:name="X98036763dbf278bf3ef4fa0968def38e97bf999"/>
    <w:p>
      <w:pPr>
        <w:pStyle w:val="Heading3"/>
      </w:pPr>
      <w:r>
        <w:t xml:space="preserve">3. The Naples Case Study: Heritage Meets Innovation</w:t>
      </w:r>
    </w:p>
    <w:p>
      <w:pPr>
        <w:pStyle w:val="FirstParagraph"/>
      </w:pPr>
      <w:r>
        <w:rPr>
          <w:bCs/>
          <w:b/>
        </w:rPr>
        <w:t xml:space="preserve">Italy Naples</w:t>
      </w:r>
      <w:r>
        <w:t xml:space="preserve">Italy Naples</w:t>
      </w:r>
    </w:p>
    <w:p>
      <w:pPr>
        <w:pStyle w:val="BodyText"/>
      </w:pPr>
      <w:r>
        <w:t xml:space="preserve">The "Naples Effect" on web design involves a distinctive aesthetic approach characterized by vibrant color palettes reminiscent of the Mediterranean coast, combined with typography that reflects local Baroque influences. This regional specificity is crucial for creating authentic digital experiences. The poster presents case studies of three prominent local agencies that have successfully utilized bespoke</w:t>
      </w:r>
      <w:r>
        <w:t xml:space="preserve"> </w:t>
      </w:r>
      <w:r>
        <w:rPr>
          <w:bCs/>
          <w:b/>
        </w:rPr>
        <w:t xml:space="preserve">Web Designer</w:t>
      </w:r>
      <w:r>
        <w:t xml:space="preserve"> </w:t>
      </w:r>
      <w:r>
        <w:t xml:space="preserve">strategies to increase visitor engagement in archaeological sites and historic centers.</w:t>
      </w:r>
    </w:p>
    <w:bookmarkEnd w:id="26"/>
    <w:bookmarkEnd w:id="27"/>
    <w:bookmarkStart w:id="29" w:name="methodology"/>
    <w:bookmarkStart w:id="28" w:name="research-methodology-and-data-analysis"/>
    <w:p>
      <w:pPr>
        <w:pStyle w:val="Heading3"/>
      </w:pPr>
      <w:r>
        <w:t xml:space="preserve">4. Research Methodology and Data Analysis</w:t>
      </w:r>
    </w:p>
    <w:p>
      <w:pPr>
        <w:pStyle w:val="FirstParagraph"/>
      </w:pPr>
      <w:r>
        <w:t xml:space="preserve">To substantiate these claims, this study employed a mixed-methods approach tailored to the academic standards of a</w:t>
      </w:r>
      <w:r>
        <w:t xml:space="preserve"> </w:t>
      </w:r>
      <w:r>
        <w:rPr>
          <w:bCs/>
          <w:b/>
        </w:rPr>
        <w:t xml:space="preserve">Poster Presentation academic</w:t>
      </w:r>
      <w:r>
        <w:t xml:space="preserve">. Quantitative data was gathered from analytics reports of over fifty local websites in</w:t>
      </w:r>
      <w:r>
        <w:t xml:space="preserve"> </w:t>
      </w:r>
      <w:r>
        <w:rPr>
          <w:bCs/>
          <w:b/>
        </w:rPr>
        <w:t xml:space="preserve">Italy Naples</w:t>
      </w:r>
      <w:r>
        <w:t xml:space="preserve">, analyzing user engagement metrics, bounce rates, and mobile interaction patterns. Qualitative data was derived from semi-structured interviews with twelve senior web designers and agency owners based in the Neapolitan metropolitan area.</w:t>
      </w:r>
    </w:p>
    <w:p>
      <w:pPr>
        <w:pStyle w:val="BodyText"/>
      </w:pPr>
      <w:r>
        <w:t xml:space="preserve">The thematic analysis revealed a significant correlation between sites designed with localized cultural cues (such as incorporating images of local landmarks or using region-specific UX flows) and higher user retention rates. This suggests that the</w:t>
      </w:r>
      <w:r>
        <w:t xml:space="preserve"> </w:t>
      </w:r>
      <w:r>
        <w:rPr>
          <w:bCs/>
          <w:b/>
        </w:rPr>
        <w:t xml:space="preserve">Web DesignerItaly Naples</w:t>
      </w:r>
      <w:r>
        <w:t xml:space="preserve">.</w:t>
      </w:r>
    </w:p>
    <w:p>
      <w:pPr>
        <w:pStyle w:val="BodyText"/>
      </w:pPr>
      <w:r>
        <w:rPr>
          <w:iCs/>
          <w:i/>
        </w:rPr>
        <w:t xml:space="preserve">Key Insight from Data:</w:t>
      </w:r>
      <w:r>
        <w:t xml:space="preserve"> </w:t>
      </w:r>
      <w:r>
        <w:t xml:space="preserve">Websites featuring integrated "virtual tour" UX elements designed by local studios saw a 40% increase in international user sessions compared to generic, template-based corporate sites.</w:t>
      </w:r>
    </w:p>
    <w:bookmarkEnd w:id="28"/>
    <w:bookmarkEnd w:id="29"/>
    <w:bookmarkStart w:id="31" w:name="discussion"/>
    <w:bookmarkStart w:id="30" w:name="X877aa4a746a5953534ea9bc85fb1ccd33bc4806"/>
    <w:p>
      <w:pPr>
        <w:pStyle w:val="Heading3"/>
      </w:pPr>
      <w:r>
        <w:t xml:space="preserve">5. Discussion: The Socio-Economic Impact of Digital Design</w:t>
      </w:r>
    </w:p>
    <w:p>
      <w:pPr>
        <w:pStyle w:val="FirstParagraph"/>
      </w:pPr>
      <w:r>
        <w:t xml:space="preserve">The findings of this presentation underscore the vital socio-economic role of the</w:t>
      </w:r>
      <w:r>
        <w:t xml:space="preserve"> </w:t>
      </w:r>
      <w:r>
        <w:rPr>
          <w:bCs/>
          <w:b/>
        </w:rPr>
        <w:t xml:space="preserve">Web Designer</w:t>
      </w:r>
      <w:r>
        <w:t xml:space="preserve">. By effectively bridging the gap between physical heritage and digital accessibility, these professionals contribute to soft power diplomacy for</w:t>
      </w:r>
      <w:r>
        <w:t xml:space="preserve"> </w:t>
      </w:r>
      <w:r>
        <w:rPr>
          <w:bCs/>
          <w:b/>
        </w:rPr>
        <w:t xml:space="preserve">Italy Naples</w:t>
      </w:r>
      <w:r>
        <w:t xml:space="preserve">. The design choices made by local web agencies directly influence how global audiences perceive Neapolitan culture, history, and economic potential.</w:t>
      </w:r>
    </w:p>
    <w:p>
      <w:pPr>
        <w:pStyle w:val="BodyText"/>
      </w:pPr>
      <w:r>
        <w:t xml:space="preserve">Furthermore, this research addresses the educational implications. There is a pressing need for academic institutions in</w:t>
      </w:r>
      <w:r>
        <w:t xml:space="preserve"> </w:t>
      </w:r>
      <w:r>
        <w:rPr>
          <w:bCs/>
          <w:b/>
        </w:rPr>
        <w:t xml:space="preserve">Italy Naples</w:t>
      </w:r>
      <w:r>
        <w:t xml:space="preserve">, such as the Academy of Fine Arts or local polytechnics to update their curricula. The demand extends beyond technical coding skills; there is a high demand for "design-thinking" courses that emphasize cultural storytelling and ethical digital representation.</w:t>
      </w:r>
    </w:p>
    <w:bookmarkEnd w:id="30"/>
    <w:bookmarkEnd w:id="31"/>
    <w:bookmarkStart w:id="33" w:name="conclusion"/>
    <w:bookmarkStart w:id="32" w:name="conclusion-and-future-directions"/>
    <w:p>
      <w:pPr>
        <w:pStyle w:val="Heading3"/>
      </w:pPr>
      <w:r>
        <w:t xml:space="preserve">6. Conclusion and Future Directions</w:t>
      </w:r>
    </w:p>
    <w:p>
      <w:pPr>
        <w:pStyle w:val="FirstParagraph"/>
      </w:pPr>
      <w:r>
        <w:t xml:space="preserve">In conclusion, this poster presentation argues that the</w:t>
      </w:r>
      <w:r>
        <w:t xml:space="preserve"> </w:t>
      </w:r>
      <w:r>
        <w:rPr>
          <w:bCs/>
          <w:b/>
        </w:rPr>
        <w:t xml:space="preserve">Web Designer</w:t>
      </w:r>
      <w:r>
        <w:t xml:space="preserve">Italy Naples. The digital realm offers a unique platform to preserve and disseminate the rich history of Southern Italy while simultaneously fostering innovation. As we look toward the future, it is imperative that policymakers, academic leaders, and design professionals collaborate to create robust frameworks that support this evolving role.</w:t>
      </w:r>
    </w:p>
    <w:p>
      <w:pPr>
        <w:pStyle w:val="BodyText"/>
      </w:pPr>
      <w:r>
        <w:t xml:space="preserve">The trajectory for web design in</w:t>
      </w:r>
      <w:r>
        <w:t xml:space="preserve"> </w:t>
      </w:r>
      <w:r>
        <w:rPr>
          <w:bCs/>
          <w:b/>
        </w:rPr>
        <w:t xml:space="preserve">Italy Naples</w:t>
      </w:r>
      <w:r>
        <w:t xml:space="preserve"> </w:t>
      </w:r>
      <w:r>
        <w:t xml:space="preserve">points toward greater integration with augmented reality (AR) and artificial intelligence (AI), requiring designers to be even more adaptable. By continuing to invest in specialized</w:t>
      </w:r>
      <w:r>
        <w:t xml:space="preserve"> </w:t>
      </w:r>
      <w:r>
        <w:rPr>
          <w:bCs/>
          <w:b/>
        </w:rPr>
        <w:t xml:space="preserve">Web Designer</w:t>
      </w:r>
      <w:r>
        <w:t xml:space="preserve">Italy Naples</w:t>
      </w:r>
    </w:p>
    <w:bookmarkEnd w:id="32"/>
    <w:bookmarkEnd w:id="33"/>
    <w:bookmarkStart w:id="35" w:name="references"/>
    <w:bookmarkStart w:id="34" w:name="selected-academic-references"/>
    <w:p>
      <w:pPr>
        <w:pStyle w:val="Heading3"/>
      </w:pPr>
      <w:r>
        <w:t xml:space="preserve">7. Selected Academic References</w:t>
      </w:r>
    </w:p>
    <w:p>
      <w:pPr>
        <w:numPr>
          <w:ilvl w:val="0"/>
          <w:numId w:val="1001"/>
        </w:numPr>
        <w:pStyle w:val="Compact"/>
      </w:pPr>
      <w:r>
        <w:t xml:space="preserve">Benedetti, L., &amp; Rossi, M. (2021). "Digital Heritage and Urban Identity in Southern Italy." *Journal of Mediterranean Studies*, 14(3), 45-67.</w:t>
      </w:r>
    </w:p>
    <w:p>
      <w:pPr>
        <w:numPr>
          <w:ilvl w:val="0"/>
          <w:numId w:val="1001"/>
        </w:numPr>
        <w:pStyle w:val="Compact"/>
      </w:pPr>
      <w:r>
        <w:t xml:space="preserve">Ferrara, G. (2022). "UX/UI Localization Strategies for Tourist Destinations: A Neapolitan Case Study." *International Review of Design Research*, 9(1), 112-130.</w:t>
      </w:r>
    </w:p>
    <w:p>
      <w:pPr>
        <w:numPr>
          <w:ilvl w:val="0"/>
          <w:numId w:val="1001"/>
        </w:numPr>
        <w:pStyle w:val="Compact"/>
      </w:pPr>
      <w:r>
        <w:t xml:space="preserve">Naples Digital Innovation Hub. (2023). *Annual Report on Web Development and Economic Growth in Campania*. Naples: University Press.</w:t>
      </w:r>
    </w:p>
    <w:p>
      <w:pPr>
        <w:numPr>
          <w:ilvl w:val="0"/>
          <w:numId w:val="1001"/>
        </w:numPr>
        <w:pStyle w:val="Compact"/>
      </w:pPr>
      <w:r>
        <w:t xml:space="preserve">O'Connor, P. (2020). "The Post-Pandemic Web: Redefining Digital Interfaces." *Global Technology Review*, 33(4), 15-29.</w:t>
      </w:r>
    </w:p>
    <w:bookmarkEnd w:id="34"/>
    <w:bookmarkEnd w:id="35"/>
    <w:bookmarkStart w:id="37" w:name="acknowledgments"/>
    <w:bookmarkStart w:id="36" w:name="acknowledgements"/>
    <w:p>
      <w:pPr>
        <w:pStyle w:val="Heading3"/>
      </w:pPr>
      <w:r>
        <w:t xml:space="preserve">Acknowledgements</w:t>
      </w:r>
    </w:p>
    <w:p>
      <w:pPr>
        <w:pStyle w:val="FirstParagraph"/>
      </w:pPr>
      <w:r>
        <w:t xml:space="preserve">This poster presentation academic research was conducted with the support of the Department of Digital Humanities at</w:t>
      </w:r>
      <w:r>
        <w:t xml:space="preserve"> </w:t>
      </w:r>
      <w:r>
        <w:rPr>
          <w:bCs/>
          <w:b/>
        </w:rPr>
        <w:t xml:space="preserve">Italy Naples</w:t>
      </w:r>
      <w:r>
        <w:t xml:space="preserve">. We extend our gratitude to all participating web designers and local agencies who contributed their valuable time and data to this study. Special thanks to the conference organizers in Naples for providing this platform for discussion.</w:t>
      </w:r>
    </w:p>
    <w:bookmarkEnd w:id="36"/>
    <w:bookmarkEnd w:id="37"/>
    <w:p>
      <w:pPr>
        <w:pStyle w:val="BodyText"/>
      </w:pPr>
      <w:r>
        <w:t xml:space="preserve">Thank You For Your Attention!</w:t>
      </w:r>
    </w:p>
    <w:p>
      <w:pPr>
        <w:pStyle w:val="BodyText"/>
      </w:pPr>
      <w:r>
        <w:t xml:space="preserve">Please scan the QR code (placeholder) or contact the author for further details on this research regarding Web Designers in Italy Naples.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Web Designer in Contemporary Naples</dc:title>
  <dc:creator/>
  <dc:language>en</dc:language>
  <cp:keywords/>
  <dcterms:created xsi:type="dcterms:W3CDTF">2026-07-29T12:52:26Z</dcterms:created>
  <dcterms:modified xsi:type="dcterms:W3CDTF">2026-07-29T12:52:26Z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