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29" w:name="bridging-digital-horizons"/>
    <w:p>
      <w:pPr>
        <w:pStyle w:val="Heading1"/>
      </w:pPr>
      <w:r>
        <w:t xml:space="preserve">Bridging Digital Horizons</w:t>
      </w:r>
    </w:p>
    <w:bookmarkStart w:id="28" w:name="X49e6ce564d0ee43bd2df6c7a00f62a70fb63893"/>
    <w:p>
      <w:pPr>
        <w:pStyle w:val="Heading2"/>
      </w:pPr>
      <w:r>
        <w:t xml:space="preserve">The Critical Role of the Web Designer in Pakistan Karachi’s Economic Landscape</w:t>
      </w:r>
    </w:p>
    <w:p>
      <w:pPr>
        <w:pStyle w:val="FirstParagraph"/>
      </w:pPr>
      <w:r>
        <w:rPr>
          <w:bCs/>
          <w:b/>
        </w:rPr>
        <w:t xml:space="preserve">Author:</w:t>
      </w:r>
      <w:r>
        <w:t xml:space="preserve"> </w:t>
      </w:r>
      <w:r>
        <w:t xml:space="preserve">Academic Research Division</w:t>
      </w:r>
      <w:r>
        <w:br/>
      </w:r>
      <w:r>
        <w:rPr>
          <w:iCs/>
          <w:i/>
        </w:rPr>
        <w:t xml:space="preserve">Institution:</w:t>
      </w:r>
      <w:r>
        <w:t xml:space="preserve"> </w:t>
      </w:r>
      <w:r>
        <w:t xml:space="preserve">Institute of Digital Innovation &amp; Regional Development</w:t>
      </w:r>
    </w:p>
    <w:bookmarkStart w:id="20" w:name="abstract"/>
    <w:p>
      <w:pPr>
        <w:pStyle w:val="Heading3"/>
      </w:pPr>
      <w:r>
        <w:t xml:space="preserve">Abstract</w:t>
      </w:r>
    </w:p>
    <w:p>
      <w:pPr>
        <w:pStyle w:val="FirstParagraph"/>
      </w:pPr>
      <w:r>
        <w:t xml:space="preserve">This poster presentation explores the multifaceted role of the Web Designer within the specific socio-economic context of Pakistan Karachi. As Pakistan seeks to integrate more deeply into the global digital economy, cities like Karachi serve as primary catalysts for technological adoption and entrepreneurial growth. This study analyzes how professional Web Designers act not merely as aesthetic creators, but as strategic architects of digital identity for businesses in one of Asia’s most populous metropolitan areas. By examining local market demands, cultural nuances in user experience (UX) design, and the impact of mobile-first internet access prevalent in Karachi, this research highlights the necessity for specialized web design skills. The findings suggest that effective Web Design is a pivotal driver for e-commerce expansion and digital transformation in Pakistan Karachi.</w:t>
      </w:r>
    </w:p>
    <w:bookmarkEnd w:id="20"/>
    <w:bookmarkStart w:id="21" w:name="introduction"/>
    <w:p>
      <w:pPr>
        <w:pStyle w:val="Heading3"/>
      </w:pPr>
      <w:r>
        <w:t xml:space="preserve">Introduction</w:t>
      </w:r>
    </w:p>
    <w:p>
      <w:pPr>
        <w:pStyle w:val="FirstParagraph"/>
      </w:pPr>
      <w:r>
        <w:t xml:space="preserve">Karachi, the economic hub of Pakistan Karachi, is undergoing a rapid digital metamorphosis. With an increasing number of small and medium enterprises (SMEs) moving online to reach broader consumer bases, the demand for high-quality web presence has surged. However, there is often a misconception that creating a website is simply about coding or selecting templates. This poster argues that the role of the Web Designer in Pakistan Karachi is significantly more complex. It involves navigating local infrastructure challenges, understanding the linguistic diversity (Urdu and English bilingualism), and addressing the specific behavioral patterns of Pakistani internet users.</w:t>
      </w:r>
    </w:p>
    <w:p>
      <w:pPr>
        <w:pStyle w:val="BodyText"/>
      </w:pPr>
      <w:r>
        <w:t xml:space="preserve">The objective of this presentation is to define the modern profile of a Web Designer operating in this region. We posit that a successful Web Designer in Pakistan Karachi must possess hybrid skills: technical proficiency in front-end development, deep cultural competency, and an understanding of local payment gateways and logistics integrations.</w:t>
      </w:r>
    </w:p>
    <w:bookmarkEnd w:id="21"/>
    <w:bookmarkStart w:id="22" w:name="contextual-framework-the-karachi-market"/>
    <w:p>
      <w:pPr>
        <w:pStyle w:val="Heading3"/>
      </w:pPr>
      <w:r>
        <w:t xml:space="preserve">Contextual Framework: The Karachi Market</w:t>
      </w:r>
    </w:p>
    <w:p>
      <w:pPr>
        <w:pStyle w:val="FirstParagraph"/>
      </w:pPr>
      <w:r>
        <w:t xml:space="preserve">The market dynamics in Pakistan Karachi present unique challenges that directly influence web design decisions. Unlike Western markets where desktop browsing remains significant, the user base in Pakistan Karachi is overwhelmingly mobile-first. Therefore, responsive design is not a luxury but a mandatory requirement.</w:t>
      </w:r>
    </w:p>
    <w:p>
      <w:pPr>
        <w:numPr>
          <w:ilvl w:val="0"/>
          <w:numId w:val="1001"/>
        </w:numPr>
        <w:pStyle w:val="Compact"/>
      </w:pPr>
      <w:r>
        <w:rPr>
          <w:bCs/>
          <w:b/>
        </w:rPr>
        <w:t xml:space="preserve">Data Constraints:</w:t>
      </w:r>
      <w:r>
        <w:t xml:space="preserve"> </w:t>
      </w:r>
      <w:r>
        <w:t xml:space="preserve">Internet data packages in Pakistan are often priced by megabytes. Consequently, Web Designers must prioritize performance optimization (lightweight assets) to ensure fast load times for users with limited connectivity.</w:t>
      </w:r>
    </w:p>
    <w:p>
      <w:pPr>
        <w:numPr>
          <w:ilvl w:val="0"/>
          <w:numId w:val="1001"/>
        </w:numPr>
        <w:pStyle w:val="Compact"/>
      </w:pPr>
      <w:r>
        <w:rPr>
          <w:bCs/>
          <w:b/>
        </w:rPr>
        <w:t xml:space="preserve">Cultural Trust Signals:</w:t>
      </w:r>
      <w:r>
        <w:t xml:space="preserve"> </w:t>
      </w:r>
      <w:r>
        <w:t xml:space="preserve">In the context of Pakistan Karachi, trust is a major barrier to e-commerce adoption. Web Designers must strategically place social proof elements, such as local testimonials and visible contact information (WhatsApp integration), which are highly preferred in Pakistani business culture over standard email forms.</w:t>
      </w:r>
    </w:p>
    <w:p>
      <w:pPr>
        <w:numPr>
          <w:ilvl w:val="0"/>
          <w:numId w:val="1001"/>
        </w:numPr>
        <w:pStyle w:val="Compact"/>
      </w:pPr>
      <w:r>
        <w:rPr>
          <w:bCs/>
          <w:b/>
        </w:rPr>
        <w:t xml:space="preserve">Linguistic Nuance:</w:t>
      </w:r>
      <w:r>
        <w:t xml:space="preserve"> </w:t>
      </w:r>
      <w:r>
        <w:t xml:space="preserve">Effective Web Design in this region often requires Right-to-Left (RTL) support for Urdu content alongside Left-to-Right English interfaces, requiring advanced CSS knowledge and layout flexibility.</w:t>
      </w:r>
    </w:p>
    <w:bookmarkEnd w:id="22"/>
    <w:bookmarkStart w:id="23" w:name="key-responsibilities-of-the-web-designer"/>
    <w:p>
      <w:pPr>
        <w:pStyle w:val="Heading3"/>
      </w:pPr>
      <w:r>
        <w:t xml:space="preserve">Key Responsibilities of the Web Designer</w:t>
      </w:r>
    </w:p>
    <w:p>
      <w:pPr>
        <w:pStyle w:val="FirstParagraph"/>
      </w:pPr>
      <w:r>
        <w:t xml:space="preserve">The role extends beyond visual aesthetics. In Pakistan Karachi, the Web Designer acts as a bridge between global design standards and local user expectations.</w:t>
      </w:r>
    </w:p>
    <w:p>
      <w:pPr>
        <w:numPr>
          <w:ilvl w:val="0"/>
          <w:numId w:val="1002"/>
        </w:numPr>
        <w:pStyle w:val="Compact"/>
      </w:pPr>
      <w:r>
        <w:rPr>
          <w:bCs/>
          <w:b/>
        </w:rPr>
        <w:t xml:space="preserve">User Experience (UX) Localization:</w:t>
      </w:r>
      <w:r>
        <w:t xml:space="preserve"> </w:t>
      </w:r>
      <w:r>
        <w:t xml:space="preserve">Designers must tailor navigation structures to match how local consumers search for products. For instance, integrating search features that handle phonetic typing in Urdu or Roman Urdu is a critical UX feature.</w:t>
      </w:r>
    </w:p>
    <w:p>
      <w:pPr>
        <w:numPr>
          <w:ilvl w:val="0"/>
          <w:numId w:val="1002"/>
        </w:numPr>
        <w:pStyle w:val="Compact"/>
      </w:pPr>
      <w:r>
        <w:rPr>
          <w:bCs/>
          <w:b/>
        </w:rPr>
        <w:t xml:space="preserve">E-commerce Integration Specialist:</w:t>
      </w:r>
      <w:r>
        <w:t xml:space="preserve"> </w:t>
      </w:r>
      <w:r>
        <w:t xml:space="preserve">Web Designers in Pakistan Karachi frequently collaborate with developers to integrate local payment solutions like JazzCash, EasyPaisa, and local bank transfer APIs, rather than relying solely on international credit card processors which have lower penetration rates.</w:t>
      </w:r>
    </w:p>
    <w:p>
      <w:pPr>
        <w:numPr>
          <w:ilvl w:val="0"/>
          <w:numId w:val="1002"/>
        </w:numPr>
        <w:pStyle w:val="Compact"/>
      </w:pPr>
      <w:r>
        <w:rPr>
          <w:bCs/>
          <w:b/>
        </w:rPr>
        <w:t xml:space="preserve">Cross-Border Visual Communication:</w:t>
      </w:r>
      <w:r>
        <w:t xml:space="preserve"> </w:t>
      </w:r>
      <w:r>
        <w:t xml:space="preserve">For export-oriented businesses based in Karachi’s industrial zones (such as Sindh Textile Mills or pharmaceutical hubs), the Web Designer must create interfaces that appeal to international B2B clients while maintaining local relevance. This requires a sophisticated understanding of minimalist, corporate web design trends.</w:t>
      </w:r>
    </w:p>
    <w:bookmarkEnd w:id="23"/>
    <w:bookmarkStart w:id="24" w:name="economic-and-social-impact"/>
    <w:p>
      <w:pPr>
        <w:pStyle w:val="Heading3"/>
      </w:pPr>
      <w:r>
        <w:t xml:space="preserve">Economic and Social Impact</w:t>
      </w:r>
    </w:p>
    <w:p>
      <w:pPr>
        <w:pStyle w:val="FirstParagraph"/>
      </w:pPr>
      <w:r>
        <w:t xml:space="preserve">The presence of skilled Web Designers in Pakistan Karachi contributes directly to the GDP through the digital services sector. By enabling SMEs to have professional online storefronts, Web Designers help these businesses compete with larger corporations. Furthermore, good web design improves accessibility for individuals with disabilities, promoting inclusive digital participation in the city.</w:t>
      </w:r>
    </w:p>
    <w:p>
      <w:pPr>
        <w:pStyle w:val="BodyText"/>
      </w:pPr>
      <w:r>
        <w:t xml:space="preserve">Moreover, as remote work and freelancing become increasingly popular among youth in Pakistan Karachi, Web Design serves as a lucrative career path that allows professionals to earn foreign currency by serving international clients while living locally. This "digital export" model strengthens the foreign exchange reserves of Pakistan.</w:t>
      </w:r>
    </w:p>
    <w:bookmarkEnd w:id="24"/>
    <w:bookmarkStart w:id="26" w:name="conclusion"/>
    <w:p>
      <w:pPr>
        <w:pStyle w:val="Heading3"/>
      </w:pPr>
      <w:r>
        <w:t xml:space="preserve">Conclusion</w:t>
      </w:r>
    </w:p>
    <w:p>
      <w:pPr>
        <w:pStyle w:val="FirstParagraph"/>
      </w:pPr>
      <w:r>
        <w:t xml:space="preserve">In conclusion, the Web Designer in Pakistan Karachi is a pivotal figure in the region's digital evolution. They are not just decorators of websites but strategic partners in business growth. To maximize their impact, educational institutions and corporate bodies in Pakistan Karachi must focus on upskilling designers with localized knowledge—specifically regarding mobile optimization, local payment integrations, and cultural UX patterns.</w:t>
      </w:r>
    </w:p>
    <w:p>
      <w:pPr>
        <w:pStyle w:val="BodyText"/>
      </w:pPr>
      <w:r>
        <w:t xml:space="preserve">Future research should explore the long-term effects of AI-driven design tools on the local employment market for Web Designers in Karachi. However, it is clear that human-centric design principles remain essential for connecting with the diverse population of Pakistan Karachi.</w:t>
      </w:r>
    </w:p>
    <w:bookmarkStart w:id="25" w:name="X43595f7230277fac9be5c6f76cdf903b935fb57"/>
    <w:p>
      <w:pPr>
        <w:pStyle w:val="Heading4"/>
      </w:pPr>
      <w:r>
        <w:t xml:space="preserve">Figure 1.1: Growth of E-commerce Adoption in Pakistan Karachi (2020-2024)</w:t>
      </w:r>
    </w:p>
    <w:p>
      <w:pPr>
        <w:pStyle w:val="FirstParagraph"/>
      </w:pPr>
      <w:r>
        <w:rPr>
          <w:iCs/>
          <w:i/>
        </w:rPr>
        <w:t xml:space="preserve">[Graph Placeholder]: A bar chart illustrating the rise in SME website creation correlated with internet penetration rates in Karachi.</w:t>
      </w:r>
    </w:p>
    <w:bookmarkEnd w:id="25"/>
    <w:bookmarkEnd w:id="26"/>
    <w:bookmarkStart w:id="27" w:name="selected-references"/>
    <w:p>
      <w:pPr>
        <w:pStyle w:val="Heading3"/>
      </w:pPr>
      <w:r>
        <w:t xml:space="preserve">Selected References</w:t>
      </w:r>
    </w:p>
    <w:p>
      <w:pPr>
        <w:numPr>
          <w:ilvl w:val="0"/>
          <w:numId w:val="1003"/>
        </w:numPr>
        <w:pStyle w:val="Compact"/>
      </w:pPr>
      <w:r>
        <w:t xml:space="preserve">Breese, R. (2021). *Digital Transformation in South Asia*. Oxford University Press.</w:t>
      </w:r>
    </w:p>
    <w:p>
      <w:pPr>
        <w:numPr>
          <w:ilvl w:val="0"/>
          <w:numId w:val="1003"/>
        </w:numPr>
        <w:pStyle w:val="Compact"/>
      </w:pPr>
      <w:r>
        <w:t xml:space="preserve">Pakistan Telecommunication Authority (PTA). (2023). *State of ICT Sector Report*. Islamabad.</w:t>
      </w:r>
    </w:p>
    <w:p>
      <w:pPr>
        <w:numPr>
          <w:ilvl w:val="0"/>
          <w:numId w:val="1003"/>
        </w:numPr>
        <w:pStyle w:val="Compact"/>
      </w:pPr>
      <w:r>
        <w:t xml:space="preserve">Hussain, A., &amp; Khan, S. (2022). "Mobile-First Design Strategies for Emerging Markets." *Journal of Web Engineering*, 15(3), 45-67.</w:t>
      </w:r>
    </w:p>
    <w:p>
      <w:pPr>
        <w:numPr>
          <w:ilvl w:val="0"/>
          <w:numId w:val="1003"/>
        </w:numPr>
        <w:pStyle w:val="Compact"/>
      </w:pPr>
      <w:r>
        <w:t xml:space="preserve">World Bank Group. (2023). *Pakistan Digital Economy Diagnostic*. Washington, DC.</w:t>
      </w:r>
    </w:p>
    <w:p>
      <w:pPr>
        <w:pStyle w:val="FirstParagraph"/>
      </w:pPr>
      <w:r>
        <w:t xml:space="preserve">© 2023 Academic Poster Presentation Series | Karachi Research Division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Web Designer in Pakistan Karachi</dc:title>
  <dc:creator/>
  <dc:language>en</dc:language>
  <cp:keywords/>
  <dcterms:created xsi:type="dcterms:W3CDTF">2026-07-29T04:31:38Z</dcterms:created>
  <dcterms:modified xsi:type="dcterms:W3CDTF">2026-07-29T04:31:38Z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