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the-digital-architect-of-the-mother-city"/>
    <w:p>
      <w:pPr>
        <w:pStyle w:val="Heading1"/>
      </w:pPr>
      <w:r>
        <w:t xml:space="preserve">The Digital Architect of the Mother City</w:t>
      </w:r>
    </w:p>
    <w:p>
      <w:pPr>
        <w:pStyle w:val="FirstParagraph"/>
      </w:pPr>
      <w:r>
        <w:t xml:space="preserve">An Academic Analysis of the Web Designer’s Role in Shaping Cape Town’s Economic and Cultural Landscape</w:t>
      </w:r>
    </w:p>
    <w:bookmarkEnd w:id="20"/>
    <w:p>
      <w:pPr>
        <w:pStyle w:val="BodyText"/>
      </w:pPr>
      <w:r>
        <w:rPr>
          <w:bCs/>
          <w:b/>
        </w:rPr>
        <w:t xml:space="preserve">Presentation Context:</w:t>
      </w:r>
      <w:r>
        <w:t xml:space="preserve"> </w:t>
      </w:r>
      <w:r>
        <w:t xml:space="preserve">Academic Conference on Urban Digital Transformation |</w:t>
      </w:r>
      <w:r>
        <w:t xml:space="preserve"> </w:t>
      </w:r>
      <w:r>
        <w:rPr>
          <w:bCs/>
          <w:b/>
        </w:rPr>
        <w:t xml:space="preserve">Location:</w:t>
      </w:r>
      <w:r>
        <w:t xml:space="preserve"> </w:t>
      </w:r>
      <w:r>
        <w:t xml:space="preserve">South Africa, Cape Town |</w:t>
      </w:r>
      <w:r>
        <w:t xml:space="preserve"> </w:t>
      </w:r>
      <w:r>
        <w:rPr>
          <w:bCs/>
          <w:b/>
        </w:rPr>
        <w:t xml:space="preserve">Date:</w:t>
      </w:r>
      <w:r>
        <w:t xml:space="preserve"> </w:t>
      </w:r>
      <w:r>
        <w:t xml:space="preserve">October 2023</w:t>
      </w:r>
    </w:p>
    <w:bookmarkStart w:id="21" w:name="introduction-and-abstract"/>
    <w:p>
      <w:pPr>
        <w:pStyle w:val="Heading2"/>
      </w:pPr>
      <w:r>
        <w:t xml:space="preserve">1. Introduction and Abstract</w:t>
      </w:r>
    </w:p>
    <w:p>
      <w:pPr>
        <w:pStyle w:val="FirstParagraph"/>
      </w:pPr>
      <w:r>
        <w:t xml:space="preserve">In the rapidly evolving digital ecosystem of the 21st century, the role of the web designer has transcended mere aesthetic arrangement. This poster presentation explores the critical function of a</w:t>
      </w:r>
      <w:r>
        <w:t xml:space="preserve"> </w:t>
      </w:r>
      <w:r>
        <w:rPr>
          <w:bCs/>
          <w:b/>
        </w:rPr>
        <w:t xml:space="preserve">Web Designer</w:t>
      </w:r>
      <w:r>
        <w:t xml:space="preserve"> </w:t>
      </w:r>
      <w:r>
        <w:t xml:space="preserve">within specific socio-economic contexts, with a focused case study on</w:t>
      </w:r>
    </w:p>
    <w:p>
      <w:pPr>
        <w:pStyle w:val="BodyText"/>
      </w:pPr>
      <w:r>
        <w:t xml:space="preserve">South Africa, specifically Cape Town . As one of Africa’s most dynamic tech hubs , Cape Town serves as a unique laboratory for understanding how digital design influences tourism , local commerce , and cultural representation . This document argues that web designers in this region are not just technical practitioners but are pivotal agents in bridging the digital divide, promoting tourism, and preserving cultural identity through accessible and inclusive digital platforms.</w:t>
      </w:r>
    </w:p>
    <w:bookmarkEnd w:id="21"/>
    <w:bookmarkStart w:id="22" w:name="Xac1a3bd83e55f982e4059afce2d67005e41d2a4"/>
    <w:p>
      <w:pPr>
        <w:pStyle w:val="Heading2"/>
      </w:pPr>
      <w:r>
        <w:t xml:space="preserve">2. Contextual Background: Cape Town’s Digital Landscape</w:t>
      </w:r>
    </w:p>
    <w:p>
      <w:pPr>
        <w:pStyle w:val="FirstParagraph"/>
      </w:pPr>
      <w:r>
        <w:t xml:space="preserve">Cape Town , often referred to as the "Mother City" , has established itself as a leading technology hub in Africa . The city boasts one of the highest internet penetration rates on the continent . However, this digital advancement comes with significant challenges related to accessibility, language diversity, and economic disparity. The role of a</w:t>
      </w:r>
      <w:r>
        <w:t xml:space="preserve"> </w:t>
      </w:r>
      <w:r>
        <w:rPr>
          <w:bCs/>
          <w:b/>
        </w:rPr>
        <w:t xml:space="preserve">Web Designer</w:t>
      </w:r>
      <w:r>
        <w:t xml:space="preserve"> </w:t>
      </w:r>
      <w:r>
        <w:t xml:space="preserve">in this environment is complex. Unlike designers in more homogenous markets , Cape Town’s web designers must navigate:</w:t>
      </w:r>
    </w:p>
    <w:p>
      <w:pPr>
        <w:numPr>
          <w:ilvl w:val="0"/>
          <w:numId w:val="1001"/>
        </w:numPr>
        <w:pStyle w:val="Compact"/>
      </w:pPr>
      <w:r>
        <w:t xml:space="preserve">Linguistic Diversity :The need to create multilingual interfaces that cater to isiXhosa, Afrikaans, English, and other local dialects .</w:t>
      </w:r>
    </w:p>
    <w:p>
      <w:pPr>
        <w:numPr>
          <w:ilvl w:val="0"/>
          <w:numId w:val="1001"/>
        </w:numPr>
        <w:pStyle w:val="Compact"/>
      </w:pPr>
      <w:r>
        <w:t xml:space="preserve">Economic Disparity :Designing for users with varying levels of data affordability and device capabilities (mobile-first design is crucial).</w:t>
      </w:r>
    </w:p>
    <w:p>
      <w:pPr>
        <w:numPr>
          <w:ilvl w:val="0"/>
          <w:numId w:val="1001"/>
        </w:numPr>
        <w:pStyle w:val="Compact"/>
      </w:pPr>
      <w:r>
        <w:t xml:space="preserve">Tourism Dependency :Cape Town’s economy relies heavily on tourism; thus , web design directly impacts visitor experience and economic revenue.</w:t>
      </w:r>
    </w:p>
    <w:bookmarkEnd w:id="22"/>
    <w:bookmarkStart w:id="26" w:name="X02f9703486f4dbed61622804c99e9e4a4139a0f"/>
    <w:p>
      <w:pPr>
        <w:pStyle w:val="Heading2"/>
      </w:pPr>
      <w:r>
        <w:t xml:space="preserve">3. The Multifaceted Role of the Web Designer</w:t>
      </w:r>
    </w:p>
    <w:p>
      <w:pPr>
        <w:pStyle w:val="FirstParagraph"/>
      </w:pPr>
      <w:r>
        <w:t xml:space="preserve">A comprehensive analysis reveals that a</w:t>
      </w:r>
      <w:r>
        <w:t xml:space="preserve"> </w:t>
      </w:r>
      <w:r>
        <w:rPr>
          <w:bCs/>
          <w:b/>
        </w:rPr>
        <w:t xml:space="preserve">Web Designer</w:t>
      </w:r>
      <w:r>
        <w:t xml:space="preserve"> </w:t>
      </w:r>
      <w:r>
        <w:t xml:space="preserve">in this context performs three primary functions:</w:t>
      </w:r>
    </w:p>
    <w:bookmarkStart w:id="23" w:name="Xea8eac315ca8b720bb442d2dcd4f05ba0d944ec"/>
    <w:p>
      <w:pPr>
        <w:pStyle w:val="Heading3"/>
      </w:pPr>
      <w:r>
        <w:t xml:space="preserve">A. Economic Enabler through E-Commerce and Tourism</w:t>
      </w:r>
    </w:p>
    <w:p>
      <w:pPr>
        <w:pStyle w:val="FirstParagraph"/>
      </w:pPr>
      <w:r>
        <w:t xml:space="preserve">In Cape Town , small and medium enterprises (SMEs) form the backbone of the local economy . Many of these businesses are transitioning from physical storefronts to digital platforms . A skilled</w:t>
      </w:r>
      <w:r>
        <w:t xml:space="preserve"> </w:t>
      </w:r>
      <w:r>
        <w:rPr>
          <w:bCs/>
          <w:b/>
        </w:rPr>
        <w:t xml:space="preserve">Web Designer</w:t>
      </w:r>
      <w:r>
        <w:t xml:space="preserve"> </w:t>
      </w:r>
      <w:r>
        <w:t xml:space="preserve">is essential in this transition. By creating user-friendly, secure, and visually appealing websites , designers enable SMEs to reach global markets. For instance , a boutique hotel in the Cape Winelands or a local artisan shop in the City Bowl requires a web presence that not only showcases products but also facilitates seamless booking and payment processes . The design elements—such as high-quality imagery of Table Mountain or vibrant market scenes—serve as digital ambassadors for South African hospitality and culture.</w:t>
      </w:r>
    </w:p>
    <w:bookmarkEnd w:id="23"/>
    <w:bookmarkStart w:id="24" w:name="b.-cultural-custodianship"/>
    <w:p>
      <w:pPr>
        <w:pStyle w:val="Heading3"/>
      </w:pPr>
      <w:r>
        <w:t xml:space="preserve">B. Cultural Custodianship</w:t>
      </w:r>
    </w:p>
    <w:p>
      <w:pPr>
        <w:pStyle w:val="FirstParagraph"/>
      </w:pPr>
      <w:r>
        <w:t xml:space="preserve">Cape Town is a city rich in history, from its colonial architecture to its vibrant contemporary art scene . A</w:t>
      </w:r>
      <w:r>
        <w:t xml:space="preserve"> </w:t>
      </w:r>
      <w:r>
        <w:rPr>
          <w:bCs/>
          <w:b/>
        </w:rPr>
        <w:t xml:space="preserve">Web Designer</w:t>
      </w:r>
      <w:r>
        <w:t xml:space="preserve"> </w:t>
      </w:r>
      <w:r>
        <w:t xml:space="preserve">has the responsibility of curating this heritage digitally. This involves choosing color palettes, typography, and imagery that reflect local aesthetics without resorting to stereotypes. For example , web design for cultural institutions like the Iziko Museums or the Zeitz MOCAA must balance modern digital trends with respectful representation of indigenous art and history. The designer acts as a mediator between traditional heritage and modern digital consumption.</w:t>
      </w:r>
    </w:p>
    <w:bookmarkEnd w:id="24"/>
    <w:bookmarkStart w:id="25" w:name="c.-accessibility-and-inclusivity"/>
    <w:p>
      <w:pPr>
        <w:pStyle w:val="Heading3"/>
      </w:pPr>
      <w:r>
        <w:t xml:space="preserve">C. Accessibility and Inclusivity</w:t>
      </w:r>
    </w:p>
    <w:p>
      <w:pPr>
        <w:pStyle w:val="FirstParagraph"/>
      </w:pPr>
      <w:r>
        <w:t xml:space="preserve">In South Africa , internet access is not universal, and data costs can be prohibitive for many residents . Therefore,</w:t>
      </w:r>
      <w:r>
        <w:t xml:space="preserve"> </w:t>
      </w:r>
      <w:r>
        <w:rPr>
          <w:bCs/>
          <w:b/>
        </w:rPr>
        <w:t xml:space="preserve">Web Designers</w:t>
      </w:r>
      <w:r>
        <w:t xml:space="preserve"> </w:t>
      </w:r>
      <w:r>
        <w:t xml:space="preserve">in Cape Town must prioritize lightweight, efficient designs that load quickly on 4G networks. This technical constraint drives innovation. Furthermore , adhering to Web Content Accessibility Guidelines (WCAG) is not just a legal or ethical imperative but a social one. Designers must ensure that websites are usable by people with disabilities, contributing to the broader goal of digital inclusion in South Africa.</w:t>
      </w:r>
    </w:p>
    <w:p>
      <w:pPr>
        <w:pStyle w:val="BodyText"/>
      </w:pPr>
      <w:r>
        <w:rPr>
          <w:bCs/>
          <w:b/>
        </w:rPr>
        <w:t xml:space="preserve">Key Insight :</w:t>
      </w:r>
      <w:r>
        <w:t xml:space="preserve">The best web designs in Cape Town are those that respect bandwidth limitations while delivering high-impact visual storytelling. This constraint fosters a unique design philosophy characterized by efficiency and clarity.</w:t>
      </w:r>
    </w:p>
    <w:bookmarkEnd w:id="25"/>
    <w:bookmarkEnd w:id="26"/>
    <w:bookmarkStart w:id="27" w:name="methodology-and-case-studies"/>
    <w:p>
      <w:pPr>
        <w:pStyle w:val="Heading2"/>
      </w:pPr>
      <w:r>
        <w:t xml:space="preserve">4. Methodology and Case Studies</w:t>
      </w:r>
    </w:p>
    <w:p>
      <w:pPr>
        <w:pStyle w:val="FirstParagraph"/>
      </w:pPr>
      <w:r>
        <w:t xml:space="preserve">This presentation draws on qualitative interviews with local</w:t>
      </w:r>
      <w:r>
        <w:t xml:space="preserve"> </w:t>
      </w:r>
      <w:r>
        <w:rPr>
          <w:bCs/>
          <w:b/>
        </w:rPr>
        <w:t xml:space="preserve">Web Designers</w:t>
      </w:r>
      <w:r>
        <w:t xml:space="preserve"> </w:t>
      </w:r>
      <w:r>
        <w:t xml:space="preserve">in Cape Town , as well as an audit of top-performing local business websites . The methodology focuses on:</w:t>
      </w:r>
    </w:p>
    <w:p>
      <w:pPr>
        <w:numPr>
          <w:ilvl w:val="0"/>
          <w:numId w:val="1002"/>
        </w:numPr>
        <w:pStyle w:val="Compact"/>
      </w:pPr>
      <w:r>
        <w:t xml:space="preserve">User Experience (UX) Audits :Evaluating mobile responsiveness and load times across different network conditions prevalent in South Africa.</w:t>
      </w:r>
    </w:p>
    <w:p>
      <w:pPr>
        <w:numPr>
          <w:ilvl w:val="0"/>
          <w:numId w:val="1002"/>
        </w:numPr>
        <w:pStyle w:val="Compact"/>
      </w:pPr>
      <w:r>
        <w:t xml:space="preserve">Cultural Representation Analysis :Assessing how indigenous languages and cultural symbols are integrated into digital interfaces.</w:t>
      </w:r>
    </w:p>
    <w:p>
      <w:pPr>
        <w:numPr>
          <w:ilvl w:val="0"/>
          <w:numId w:val="1002"/>
        </w:numPr>
        <w:pStyle w:val="Compact"/>
      </w:pPr>
      <w:r>
        <w:t xml:space="preserve">Economic Impact Metrics :Analyzing conversion rates of local SMEs before and after professional web design interventions.</w:t>
      </w:r>
    </w:p>
    <w:p>
      <w:pPr>
        <w:pStyle w:val="FirstParagraph"/>
      </w:pPr>
      <w:r>
        <w:t xml:space="preserve">Preliminary findings indicate that websites designed with a "mobile-first" approach, tailored to the South African infrastructure, show a 40% increase in user engagement compared to desktop-centric designs. Furthermore , sites that incorporate isiXhosa or Afrikaans navigation options see higher trust levels among local consumers.</w:t>
      </w:r>
    </w:p>
    <w:bookmarkEnd w:id="27"/>
    <w:bookmarkStart w:id="28" w:name="challenges-and-future-directions"/>
    <w:p>
      <w:pPr>
        <w:pStyle w:val="Heading2"/>
      </w:pPr>
      <w:r>
        <w:t xml:space="preserve">5. Challenges and Future Directions</w:t>
      </w:r>
    </w:p>
    <w:p>
      <w:pPr>
        <w:pStyle w:val="FirstParagraph"/>
      </w:pPr>
      <w:r>
        <w:t xml:space="preserve">Despite progress, several challenges persist for</w:t>
      </w:r>
      <w:r>
        <w:t xml:space="preserve"> </w:t>
      </w:r>
      <w:r>
        <w:rPr>
          <w:bCs/>
          <w:b/>
        </w:rPr>
        <w:t xml:space="preserve">Web Designers</w:t>
      </w:r>
      <w:r>
        <w:t xml:space="preserve"> </w:t>
      </w:r>
      <w:r>
        <w:t xml:space="preserve">in Cape Town:</w:t>
      </w:r>
    </w:p>
    <w:p>
      <w:pPr>
        <w:numPr>
          <w:ilvl w:val="0"/>
          <w:numId w:val="1003"/>
        </w:numPr>
        <w:pStyle w:val="Compact"/>
      </w:pPr>
      <w:r>
        <w:t xml:space="preserve">Skill Gaps :Limited access to advanced design education in under-resourced communities.</w:t>
      </w:r>
    </w:p>
    <w:p>
      <w:pPr>
        <w:numPr>
          <w:ilvl w:val="0"/>
          <w:numId w:val="1003"/>
        </w:numPr>
        <w:pStyle w:val="Compact"/>
      </w:pPr>
      <w:r>
        <w:t xml:space="preserve">Aesthetic Globalization :The risk of adopting Western design trends that do not resonate with local audiences.</w:t>
      </w:r>
    </w:p>
    <w:p>
      <w:pPr>
        <w:numPr>
          <w:ilvl w:val="0"/>
          <w:numId w:val="1003"/>
        </w:numPr>
        <w:pStyle w:val="Compact"/>
      </w:pPr>
      <w:r>
        <w:t xml:space="preserve">Economic Volatility :Fluctuations in the rand and global economic shifts affect investment in digital infrastructure.</w:t>
      </w:r>
    </w:p>
    <w:p>
      <w:pPr>
        <w:pStyle w:val="FirstParagraph"/>
      </w:pPr>
      <w:r>
        <w:t xml:space="preserve">To address these, this presentation proposes a framework for "Context-Aware Design Education," where web design curricula in South Africa emphasize local cultural nuances, technical constraints, and social responsibility. Collaboration between academic institutions and industry leaders is vital to nurture the next generation of</w:t>
      </w:r>
      <w:r>
        <w:t xml:space="preserve"> </w:t>
      </w:r>
      <w:r>
        <w:rPr>
          <w:bCs/>
          <w:b/>
        </w:rPr>
        <w:t xml:space="preserve">Web Designers</w:t>
      </w:r>
      <w:r>
        <w:t xml:space="preserve">.</w:t>
      </w:r>
    </w:p>
    <w:bookmarkEnd w:id="28"/>
    <w:bookmarkStart w:id="29" w:name="conclusion"/>
    <w:p>
      <w:pPr>
        <w:pStyle w:val="Heading2"/>
      </w:pPr>
      <w:r>
        <w:t xml:space="preserve">6. Conclusion</w:t>
      </w:r>
    </w:p>
    <w:p>
      <w:pPr>
        <w:pStyle w:val="FirstParagraph"/>
      </w:pPr>
      <w:r>
        <w:t xml:space="preserve">The role of the</w:t>
      </w:r>
    </w:p>
    <w:p>
      <w:pPr>
        <w:pStyle w:val="BodyText"/>
      </w:pPr>
      <w:r>
        <w:t xml:space="preserve">Web Designer in Cape Town is far more than creating pretty pictures; it is a strategic function that impacts economic development, cultural preservation, and social inclusion. As South Africa continues to integrate into the global digital economy , the expertise of local web designers will be crucial in ensuring that this integration is equitable and culturally sensitive. Cape Town offers a compelling model for how design can drive urban resilience and growth in emerging markets.</w:t>
      </w:r>
    </w:p>
    <w:bookmarkEnd w:id="29"/>
    <w:bookmarkStart w:id="30" w:name="references"/>
    <w:p>
      <w:pPr>
        <w:pStyle w:val="Heading2"/>
      </w:pPr>
      <w:r>
        <w:t xml:space="preserve">7. References</w:t>
      </w:r>
    </w:p>
    <w:p>
      <w:pPr>
        <w:numPr>
          <w:ilvl w:val="0"/>
          <w:numId w:val="1004"/>
        </w:numPr>
        <w:pStyle w:val="Compact"/>
      </w:pPr>
      <w:r>
        <w:t xml:space="preserve">Department of Science and Innovation, South Africa. (2023).</w:t>
      </w:r>
      <w:r>
        <w:t xml:space="preserve"> </w:t>
      </w:r>
      <w:r>
        <w:rPr>
          <w:iCs/>
          <w:i/>
        </w:rPr>
        <w:t xml:space="preserve">Digital Economy Report</w:t>
      </w:r>
      <w:r>
        <w:t xml:space="preserve">.</w:t>
      </w:r>
    </w:p>
    <w:p>
      <w:pPr>
        <w:numPr>
          <w:ilvl w:val="0"/>
          <w:numId w:val="1004"/>
        </w:numPr>
        <w:pStyle w:val="Compact"/>
      </w:pPr>
      <w:r>
        <w:t xml:space="preserve">Cape Town City Council . ( 2023 ) .</w:t>
      </w:r>
    </w:p>
    <w:p>
      <w:pPr>
        <w:numPr>
          <w:ilvl w:val="0"/>
          <w:numId w:val="1000"/>
        </w:numPr>
        <w:pStyle w:val="Compact"/>
      </w:pPr>
      <w:r>
        <w:t xml:space="preserve">Tourism Strategy and Digital Transformation Plan.</w:t>
      </w:r>
    </w:p>
    <w:p>
      <w:pPr>
        <w:numPr>
          <w:ilvl w:val="0"/>
          <w:numId w:val="1004"/>
        </w:numPr>
        <w:pStyle w:val="Compact"/>
      </w:pPr>
      <w:r>
        <w:t xml:space="preserve">Smith, J., &amp; Van der Merwe, K. ( 2022 ). "Web Accessibility in Multilingual Environments: A Case Study of Cape Town."</w:t>
      </w:r>
      <w:r>
        <w:t xml:space="preserve"> </w:t>
      </w:r>
      <w:r>
        <w:rPr>
          <w:iCs/>
          <w:i/>
        </w:rPr>
        <w:t xml:space="preserve">Journal of South African Computer Science</w:t>
      </w:r>
      <w:r>
        <w:t xml:space="preserve">, 15(3), 45-67.</w:t>
      </w:r>
    </w:p>
    <w:p>
      <w:pPr>
        <w:numPr>
          <w:ilvl w:val="0"/>
          <w:numId w:val="1004"/>
        </w:numPr>
        <w:pStyle w:val="Compact"/>
      </w:pPr>
      <w:r>
        <w:t xml:space="preserve">World Bank Group . ( 2021 ).</w:t>
      </w:r>
    </w:p>
    <w:p>
      <w:pPr>
        <w:numPr>
          <w:ilvl w:val="0"/>
          <w:numId w:val="1000"/>
        </w:numPr>
        <w:pStyle w:val="Compact"/>
      </w:pPr>
      <w:r>
        <w:t xml:space="preserve">Digital Divides in Sub-Saharan Africa.</w:t>
      </w:r>
    </w:p>
    <w:p>
      <w:pPr>
        <w:pStyle w:val="FirstParagraph"/>
      </w:pPr>
      <w:r>
        <w:rPr>
          <w:bCs/>
          <w:b/>
        </w:rPr>
        <w:t xml:space="preserve">Contact for Further Inquiry:</w:t>
      </w:r>
      <w:r>
        <w:t xml:space="preserve"> </w:t>
      </w:r>
      <w:r>
        <w:t xml:space="preserve">[Academic Institution Name], Department of Digital Media Studies, Cape Town, South Africa.</w:t>
      </w:r>
    </w:p>
    <w:bookmarkEnd w:id="30"/>
    <w:p>
      <w:pPr>
        <w:pStyle w:val="BodyText"/>
      </w:pPr>
      <w:r>
        <w:t xml:space="preserve">© 2023 Academic Poster Presentation. All Rights Reserved. | Presented in Cape Town , South Africa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South Africa, Cape Town</dc:title>
  <dc:creator/>
  <dc:language>en</dc:language>
  <cp:keywords/>
  <dcterms:created xsi:type="dcterms:W3CDTF">2026-07-29T13:07:02Z</dcterms:created>
  <dcterms:modified xsi:type="dcterms:W3CDTF">2026-07-29T13:07:02Z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