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890a3a571b2059affccd0844279b4022d9faff0"/>
    <w:p>
      <w:pPr>
        <w:pStyle w:val="Heading1"/>
      </w:pPr>
      <w:r>
        <w:t xml:space="preserve">Bridging Aesthetics and Functionality in the Digital Age</w:t>
      </w:r>
    </w:p>
    <w:p>
      <w:pPr>
        <w:pStyle w:val="FirstParagraph"/>
      </w:pPr>
      <w:r>
        <w:rPr>
          <w:bCs/>
          <w:b/>
        </w:rPr>
        <w:t xml:space="preserve">The Role, Evolution, and Socio-Economic Impact of the Web Designer in United States Los Angeles</w:t>
      </w:r>
    </w:p>
    <w:p>
      <w:pPr>
        <w:pStyle w:val="BodyText"/>
      </w:pPr>
      <w:r>
        <w:t xml:space="preserve">Presented at: International Conference on Digital Arts &amp; Technology</w:t>
      </w:r>
      <w:r>
        <w:br/>
      </w:r>
      <w:r>
        <w:t xml:space="preserve">Location Focus: United States Los Angeles</w:t>
      </w:r>
      <w:r>
        <w:br/>
      </w:r>
      <w:r>
        <w:t xml:space="preserve">Author: Academic Research Division of Interactive Media Studies</w:t>
      </w:r>
      <w:r>
        <w:br/>
      </w:r>
      <w:r>
        <w:t xml:space="preserve">Date: October 2023</w:t>
      </w:r>
    </w:p>
    <w:bookmarkEnd w:id="20"/>
    <w:bookmarkStart w:id="21" w:name="abstract"/>
    <w:p>
      <w:pPr>
        <w:pStyle w:val="Heading2"/>
      </w:pPr>
      <w:r>
        <w:t xml:space="preserve">Abstract</w:t>
      </w:r>
    </w:p>
    <w:p>
      <w:pPr>
        <w:pStyle w:val="FirstParagraph"/>
      </w:pPr>
      <w:r>
        <w:t xml:space="preserve">This poster presentation explores the multifaceted role of the Web Designer within the unique economic and cultural landscape of United States Los Angeles. As a global hub for entertainment, technology, and creative industries, Los Angeles serves as a microcosm for understanding how web design intersects with digital marketing, user experience (UX) psychology, and technological innovation. This study analyzes the historical trajectory of web design in this region, its current professional standards amidst the rise of artificial intelligence and no-code platforms, and its broader impact on the local economy. By examining case studies from Hollywood tech startups to traditional media conglomerates adapting to digital transformation, we argue that the modern Web Designer in Los Angeles is not merely a visual artist but a critical strategic partner in business development and cultural dissemination.</w:t>
      </w:r>
    </w:p>
    <w:bookmarkEnd w:id="21"/>
    <w:bookmarkStart w:id="23" w:name="introduction"/>
    <w:bookmarkStart w:id="22" w:name="introduction-the-los-angeles-context"/>
    <w:p>
      <w:pPr>
        <w:pStyle w:val="Heading2"/>
      </w:pPr>
      <w:r>
        <w:t xml:space="preserve">Introduction: The Los Angeles Context</w:t>
      </w:r>
    </w:p>
    <w:p>
      <w:pPr>
        <w:pStyle w:val="FirstParagraph"/>
      </w:pPr>
      <w:r>
        <w:t xml:space="preserve">The designation of "United States Los Angeles" as the focal point of this research is deliberate. Los Angeles is often referred to as the "Creative Capital" of the world, alongside its traditional strength in film and television, it has emerged as a significant player in the tech industry, often dubbed "Silicon Beach." This convergence creates a distinct environment for Web Designers. Unlike other tech hubs that may prioritize pure engineering or algorithmic efficiency, Los Angeles demands a seamless blend of high-fidelity aesthetics and functional utility.</w:t>
      </w:r>
    </w:p>
    <w:p>
      <w:pPr>
        <w:pStyle w:val="BodyText"/>
      </w:pPr>
      <w:r>
        <w:t xml:space="preserve">In this context, the Web Designer acts as the translator between complex backend technologies and human-centered frontend experiences. The research posits that the specific cultural demand for visual storytelling in LA elevates the status of web design from a technical service to a narrative art form. This presentation aims to dissect how these unique pressures shape professional practices, educational requirements, and career trajectories for designers operating within this major metropolitan area.</w:t>
      </w:r>
    </w:p>
    <w:bookmarkEnd w:id="22"/>
    <w:bookmarkEnd w:id="23"/>
    <w:bookmarkStart w:id="25" w:name="historical-evolution"/>
    <w:bookmarkStart w:id="24" w:name="Xe055e5f81306fc14ad3b93107f188d14b242839"/>
    <w:p>
      <w:pPr>
        <w:pStyle w:val="Heading2"/>
      </w:pPr>
      <w:r>
        <w:t xml:space="preserve">Historical Evolution of Web Design in Los Angeles</w:t>
      </w:r>
    </w:p>
    <w:p>
      <w:pPr>
        <w:pStyle w:val="FirstParagraph"/>
      </w:pPr>
      <w:r>
        <w:t xml:space="preserve">To understand the current state of web design in United States Los Angeles, one must look back at its evolution. The late 1990s and early 2000s saw a surge in demand as traditional LA-based businesses entered the dot-com era. Initially, Web Designers were often seen as coders who added basic graphics to text-heavy pages. However, by the mid-2010s, with the advent of responsive design and mobile-first philosophies, the role expanded significantly.</w:t>
      </w:r>
    </w:p>
    <w:p>
      <w:pPr>
        <w:pStyle w:val="BodyText"/>
      </w:pPr>
      <w:r>
        <w:t xml:space="preserve">The entertainment industry in LA drove early adoption of immersive web experiences. As streaming services began to dominate media consumption, Web Designers were tasked with creating interfaces that could handle complex video libraries while maintaining user engagement. This period marked a shift from static HTML pages to dynamic Single Page Applications (SPAs), requiring designers to collaborate closely with full-stack developers and UX researchers. The integration of design thinking methodologies into business strategies became standard practice in LA tech firms, distinguishing local designers from their counterparts in more industrial-focused regions.</w:t>
      </w:r>
    </w:p>
    <w:bookmarkEnd w:id="24"/>
    <w:bookmarkEnd w:id="25"/>
    <w:bookmarkStart w:id="26" w:name="methodology"/>
    <w:p>
      <w:pPr>
        <w:pStyle w:val="Heading2"/>
      </w:pPr>
      <w:r>
        <w:t xml:space="preserve">Methodology</w:t>
      </w:r>
    </w:p>
    <w:p>
      <w:pPr>
        <w:pStyle w:val="FirstParagraph"/>
      </w:pPr>
      <w:r>
        <w:t xml:space="preserve">This study employs a mixed-methods approach, combining quantitative data analysis with qualitative case studies. Data was collected from professional networking platforms (such as LinkedIn) focusing on job titles including "Web Designer," "UX/UI Designer," and "Front-End Developer" in the Los Angeles metropolitan area over a five-year period (2018–2023). Job postings were analyzed for required skill sets, salary ranges, and educational prerequisites.</w:t>
      </w:r>
    </w:p>
    <w:p>
      <w:pPr>
        <w:pStyle w:val="BodyText"/>
      </w:pPr>
      <w:r>
        <w:t xml:space="preserve">Additionally, semi-structured interviews were conducted with 15 senior Web Designers working in diverse sectors within LA, including entertainment tech startups, corporate agencies in Century City, and independent freelancers serving local businesses. These interviews provided insights into the day-to-day challenges of balancing artistic vision with client expectations and technical constraints. The analysis also incorporates economic data from the Greater Los Angeles Area Employment Report to correlate web design employment trends with broader regional economic indicators.</w:t>
      </w:r>
    </w:p>
    <w:bookmarkEnd w:id="26"/>
    <w:bookmarkStart w:id="30" w:name="key-findings"/>
    <w:p>
      <w:pPr>
        <w:pStyle w:val="Heading2"/>
      </w:pPr>
      <w:r>
        <w:t xml:space="preserve">Key Findings</w:t>
      </w:r>
    </w:p>
    <w:bookmarkStart w:id="27" w:name="the-hybrid-skill-set"/>
    <w:p>
      <w:pPr>
        <w:pStyle w:val="Heading3"/>
      </w:pPr>
      <w:r>
        <w:t xml:space="preserve">The Hybrid Skill Set</w:t>
      </w:r>
    </w:p>
    <w:p>
      <w:pPr>
        <w:pStyle w:val="FirstParagraph"/>
      </w:pPr>
      <w:r>
        <w:t xml:space="preserve">The data reveals a significant trend toward the "Hybrid Designer." In United States Los Angeles, pure visual design roles are increasingly being replaced by positions requiring proficiency in front-end coding (HTML/CSS/JavaScript) as well as UX research. Employers prioritize candidates who can prototype their designs and understand the technical limitations of implementation. This shift is driven by the fast-paced nature of LA's startup ecosystem, where agility and cross-functional collaboration are valued over siloed workflows.</w:t>
      </w:r>
    </w:p>
    <w:bookmarkEnd w:id="27"/>
    <w:bookmarkStart w:id="28" w:name="economic-impact-and-compensation"/>
    <w:p>
      <w:pPr>
        <w:pStyle w:val="Heading3"/>
      </w:pPr>
      <w:r>
        <w:t xml:space="preserve">Economic Impact and Compensation</w:t>
      </w:r>
    </w:p>
    <w:p>
      <w:pPr>
        <w:pStyle w:val="FirstParagraph"/>
      </w:pPr>
      <w:r>
        <w:t xml:space="preserve">Web Designers in Los Angeles command competitive salaries, reflecting the high cost of living and the premium placed on creative talent. However, there is a notable disparity between those working in established media corporations and those in early-stage startups. While startups offer equity-based compensation, established firms provide stability and benefits. The study finds that designers specializing in interactive media for entertainment clients earn approximately 15-20% more than their peers in non-entertainment sectors, highlighting the economic leverage of industry-specific expertise.</w:t>
      </w:r>
    </w:p>
    <w:bookmarkEnd w:id="28"/>
    <w:bookmarkStart w:id="29" w:name="the-influence-of-no-code-platforms"/>
    <w:p>
      <w:pPr>
        <w:pStyle w:val="Heading3"/>
      </w:pPr>
      <w:r>
        <w:t xml:space="preserve">The Influence of No-Code Platforms</w:t>
      </w:r>
    </w:p>
    <w:p>
      <w:pPr>
        <w:pStyle w:val="FirstParagraph"/>
      </w:pPr>
      <w:r>
        <w:t xml:space="preserve">The rise of no-code and low-code platforms (such as Webflow, Squarespace, and Shopify) has democratized web creation but also created a dichotomy in the market. On one hand, it has reduced demand for basic brochure-style websites. On the other hand, it has elevated the value of designers who can leverage these tools to build complex custom interactions without writing extensive code from scratch. In Los Angeles, this trend is particularly pronounced among marketing agencies that require rapid deployment of campaign microsites.</w:t>
      </w:r>
    </w:p>
    <w:bookmarkEnd w:id="29"/>
    <w:bookmarkEnd w:id="30"/>
    <w:bookmarkStart w:id="32" w:name="challenges"/>
    <w:bookmarkStart w:id="31" w:name="challenges-and-future-directions"/>
    <w:p>
      <w:pPr>
        <w:pStyle w:val="Heading2"/>
      </w:pPr>
      <w:r>
        <w:t xml:space="preserve">Challenges and Future Directions</w:t>
      </w:r>
    </w:p>
    <w:p>
      <w:pPr>
        <w:pStyle w:val="FirstParagraph"/>
      </w:pPr>
      <w:r>
        <w:t xml:space="preserve">Despite the vibrant ecosystem, Web Designers in United States Los Angeles face significant challenges. The most pressing issue is burnout, driven by tight deadlines and the expectation of 24/7 connectivity in a global city that never sleeps. Additionally, rapid technological advancements require continuous upskilling. The emergence of Generative AI tools for design generation poses both a threat and an opportunity; designers must learn to integrate AI into their workflow rather than viewing it as a replacement.</w:t>
      </w:r>
    </w:p>
    <w:p>
      <w:pPr>
        <w:pStyle w:val="BodyText"/>
      </w:pPr>
      <w:r>
        <w:t xml:space="preserve">Furthermore, the post-pandemic shift toward remote work has changed the local dynamics. While many LA-based companies have adopted hybrid models, this has led to increased competition from national and international talent pools. Local designers must now differentiate themselves not just through skill, but through deep understanding of local culture and consumer behavior.</w:t>
      </w:r>
    </w:p>
    <w:bookmarkEnd w:id="31"/>
    <w:bookmarkEnd w:id="32"/>
    <w:bookmarkStart w:id="33" w:name="conclusion"/>
    <w:p>
      <w:pPr>
        <w:pStyle w:val="Heading2"/>
      </w:pPr>
      <w:r>
        <w:t xml:space="preserve">Conclusion</w:t>
      </w:r>
    </w:p>
    <w:p>
      <w:pPr>
        <w:pStyle w:val="FirstParagraph"/>
      </w:pPr>
      <w:r>
        <w:t xml:space="preserve">In conclusion, the role of the Web Designer in United States Los Angeles is dynamic, complex, and economically significant. It has evolved from a technical support function to a central pillar of digital strategy. The unique cultural and industrial mix of Los Angeles demands designers who are not only visually adept but also technically proficient and strategically minded.</w:t>
      </w:r>
    </w:p>
    <w:p>
      <w:pPr>
        <w:pStyle w:val="BodyText"/>
      </w:pPr>
      <w:r>
        <w:t xml:space="preserve">This poster presentation underscores the need for educational institutions in the region to adapt curricula that emphasize hybrid skills, ethical design practices, and adaptive learning. For policymakers, understanding the value of this creative class is essential for maintaining Los Angeles' position as a global leader in both traditional media and digital innovation. Future research should explore the long-term effects of AI on job security and career progression for Web Designers in major metropolitan hubs like Los Angeles.</w:t>
      </w:r>
    </w:p>
    <w:bookmarkEnd w:id="33"/>
    <w:bookmarkStart w:id="34" w:name="references"/>
    <w:p>
      <w:pPr>
        <w:pStyle w:val="Heading2"/>
      </w:pPr>
      <w:r>
        <w:t xml:space="preserve">References</w:t>
      </w:r>
    </w:p>
    <w:p>
      <w:pPr>
        <w:numPr>
          <w:ilvl w:val="0"/>
          <w:numId w:val="1001"/>
        </w:numPr>
        <w:pStyle w:val="Compact"/>
      </w:pPr>
      <w:r>
        <w:t xml:space="preserve">Brown, T. (2019). *Design Thinking*. Harvard Business Review Press.</w:t>
      </w:r>
    </w:p>
    <w:p>
      <w:pPr>
        <w:numPr>
          <w:ilvl w:val="0"/>
          <w:numId w:val="1001"/>
        </w:numPr>
        <w:pStyle w:val="Compact"/>
      </w:pPr>
      <w:r>
        <w:t xml:space="preserve">Creative Industries Report. (2022). *Los Angeles County Economic Development Corporation (LAEDC)*.</w:t>
      </w:r>
    </w:p>
    <w:p>
      <w:pPr>
        <w:numPr>
          <w:ilvl w:val="0"/>
          <w:numId w:val="1001"/>
        </w:numPr>
        <w:pStyle w:val="Compact"/>
      </w:pPr>
      <w:r>
        <w:t xml:space="preserve">Gaver, W., et al. (2015). "The Role of Aesthetics in Human-Computer Interaction." *Journal of Design Studies*, 36, 1-15.</w:t>
      </w:r>
    </w:p>
    <w:p>
      <w:pPr>
        <w:numPr>
          <w:ilvl w:val="0"/>
          <w:numId w:val="1001"/>
        </w:numPr>
        <w:pStyle w:val="Compact"/>
      </w:pPr>
      <w:r>
        <w:t xml:space="preserve">Hollis, S., &amp; Lupton, E. (2020). *Digital Minimalism and Web Architecture*. Princeton Architectural Press.</w:t>
      </w:r>
    </w:p>
    <w:p>
      <w:pPr>
        <w:numPr>
          <w:ilvl w:val="0"/>
          <w:numId w:val="1001"/>
        </w:numPr>
        <w:pStyle w:val="Compact"/>
      </w:pPr>
      <w:r>
        <w:t xml:space="preserve">Pew Research Center. (2023). *Internet Use and Digital Literacy in Urban Centers*.</w:t>
      </w:r>
    </w:p>
    <w:p>
      <w:pPr>
        <w:numPr>
          <w:ilvl w:val="0"/>
          <w:numId w:val="1001"/>
        </w:numPr>
        <w:pStyle w:val="Compact"/>
      </w:pPr>
      <w:r>
        <w:t xml:space="preserve">Sternberg, M. (2018). "The Economics of Creative Labor in Tech Hubs." *Urban Studies Quarterly*, 45(3), 112-130.</w:t>
      </w:r>
    </w:p>
    <w:bookmarkEnd w:id="34"/>
    <w:p>
      <w:pPr>
        <w:pStyle w:val="FirstParagraph"/>
      </w:pPr>
      <w:r>
        <w:t xml:space="preserve">© 2023 Academic Research Division. All Rights Reserved.</w:t>
      </w:r>
    </w:p>
    <w:p>
      <w:pPr>
        <w:pStyle w:val="BodyText"/>
      </w:pPr>
      <w:r>
        <w:rPr>
          <w:iCs/>
          <w:i/>
        </w:rPr>
        <w:t xml:space="preserve">Contact for further details regarding this Poster Presentation academic document on Web Designers in United States Los Angeles.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the Web Designer in United States Los Angeles</dc:title>
  <dc:creator/>
  <dc:language>en</dc:language>
  <cp:keywords/>
  <dcterms:created xsi:type="dcterms:W3CDTF">2026-07-29T15:37:32Z</dcterms:created>
  <dcterms:modified xsi:type="dcterms:W3CDTF">2026-07-29T15:37:32Z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