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Web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Tashkent</w:t>
      </w:r>
    </w:p>
    <w:bookmarkStart w:id="21" w:name="X3e58304c8985f14af2594798f8842d2d1cb4583"/>
    <w:p>
      <w:pPr>
        <w:pStyle w:val="Heading1"/>
      </w:pPr>
      <w:r>
        <w:t xml:space="preserve">The Evolution of the Web Designer in the Digital Silk Road</w:t>
      </w:r>
    </w:p>
    <w:bookmarkStart w:id="20" w:name="Xb235ca63dc91ffb354830d0cb63f59c8d9ef917"/>
    <w:p>
      <w:pPr>
        <w:pStyle w:val="Heading2"/>
      </w:pPr>
      <w:r>
        <w:t xml:space="preserve">A Comparative Analysis: Global Standards vs. The Emerging Market of Uzbekistan Tashkent</w:t>
      </w:r>
    </w:p>
    <w:bookmarkEnd w:id="20"/>
    <w:bookmarkEnd w:id="21"/>
    <w:p>
      <w:pPr>
        <w:pStyle w:val="FirstParagraph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Academic Research Team on Digital Humanities &amp; Technology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Department of Information Technologies and Design, Uzbekistan Tashkent University of Information Technologies</w:t>
      </w:r>
      <w:r>
        <w:br/>
      </w:r>
      <w:r>
        <w:t xml:space="preserve">Conference: Central Asian Tech Summit 2023</w:t>
      </w:r>
    </w:p>
    <w:bookmarkStart w:id="22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In the rapidly evolving landscape of global digital communication, the role of a **Web Designer** has transcended mere aesthetics to become a critical component of national economic infrastructure. This academic poster presentation explores the specific trajectory, challenges, and opportunities for professional **Web Designers** within the Republic of Uzbekistan. Specifically, we focus on Tashkent as the epicenter of this digital transformation. As Uzbekistan positions itself as a key hub in the "Digital Silk Road," understanding how local **Web Designers** adapt international standards while respecting cultural nuances is vital for academic and industrial stakeholders.</w:t>
      </w:r>
    </w:p>
    <w:bookmarkEnd w:id="22"/>
    <w:bookmarkStart w:id="23" w:name="the-changing-role"/>
    <w:p>
      <w:pPr>
        <w:pStyle w:val="Heading3"/>
      </w:pPr>
      <w:r>
        <w:t xml:space="preserve">2. The Changing Role</w:t>
      </w:r>
    </w:p>
    <w:p>
      <w:pPr>
        <w:pStyle w:val="FirstParagraph"/>
      </w:pPr>
      <w:r>
        <w:t xml:space="preserve">Traditionally, the definition of a **Web Designer** was limited to visual layout. However, modern definitions encompass user experience (UX) research, front-end coding proficiency (HTML/CSS/JS), and content strategy. In the context of **Uzbekistan Tashkent**, this shift is occurring at an accelerated pace due to aggressive government IT reforms starting in 2017.</w:t>
      </w:r>
    </w:p>
    <w:p>
      <w:pPr>
        <w:pStyle w:val="BodyText"/>
      </w:pPr>
      <w:r>
        <w:rPr>
          <w:bCs/>
          <w:b/>
        </w:rPr>
        <w:t xml:space="preserve">Core Thesis:</w:t>
      </w:r>
      <w:r>
        <w:t xml:space="preserve"> </w:t>
      </w:r>
      <w:r>
        <w:t xml:space="preserve">The modern Web Designer in Tashkent acts as a bridge between global technological standards and local cultural identity.</w:t>
      </w:r>
    </w:p>
    <w:bookmarkEnd w:id="23"/>
    <w:bookmarkStart w:id="24" w:name="Xfab35e4a51d1de4d079e0320f0745dc99ceb6f5"/>
    <w:p>
      <w:pPr>
        <w:pStyle w:val="Heading3"/>
      </w:pPr>
      <w:r>
        <w:t xml:space="preserve">3. The Digital Landscape of Uzbekistan Tashkent</w:t>
      </w:r>
    </w:p>
    <w:p>
      <w:pPr>
        <w:pStyle w:val="FirstParagraph"/>
      </w:pPr>
      <w:r>
        <w:t xml:space="preserve">Since the reforms initiated in 2017, **Uzbekistan Tashkent** has seen a massive influx of foreign investment and internet penetration rates that have skyrocketed from less than 50% to over 85%. This surge has created an insatiable demand for high-quality digital presence.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E-Government Initiatives:</w:t>
      </w:r>
      <w:r>
        <w:t xml:space="preserve"> </w:t>
      </w:r>
      <w:r>
        <w:t xml:space="preserve">The migration of public services to online portals requires rigorous adherence to accessibility and usability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E-Commerce Boom:</w:t>
      </w:r>
      <w:r>
        <w:t xml:space="preserve"> </w:t>
      </w:r>
      <w:r>
        <w:t xml:space="preserve">Platforms like Uzum and others rely heavily on sophisticated **Web Designer** inputs to create seamless mobile-first experiences.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SME Digitalization:</w:t>
      </w:r>
      <w:r>
        <w:t xml:space="preserve"> </w:t>
      </w:r>
      <w:r>
        <w:t xml:space="preserve">Small-to-medium enterprises in Tashkent are moving from offline to online, requiring affordable yet professional design solutions.</w:t>
      </w:r>
    </w:p>
    <w:bookmarkEnd w:id="24"/>
    <w:bookmarkStart w:id="25" w:name="comparative-analysis-of-the-web-designer"/>
    <w:p>
      <w:pPr>
        <w:pStyle w:val="Heading3"/>
      </w:pPr>
      <w:r>
        <w:t xml:space="preserve">4. Comparative Analysis of the Web Designer</w:t>
      </w:r>
    </w:p>
    <w:p>
      <w:pPr>
        <w:pStyle w:val="FirstParagraph"/>
      </w:pPr>
      <w:r>
        <w:t xml:space="preserve">When comparing a **Web Designer** in Western Europe or North America to one in **Uzbekistan Tashkent**, several distinct differences emerge that are crucial for academic understanding:</w:t>
      </w:r>
    </w:p>
    <w:p>
      <w:pPr>
        <w:pStyle w:val="BodyText"/>
      </w:pPr>
      <w:r>
        <w:rPr>
          <w:bCs/>
          <w:b/>
        </w:rPr>
        <w:t xml:space="preserve">a) Technological Stack:</w:t>
      </w:r>
      <w:r>
        <w:t xml:space="preserve"> </w:t>
      </w:r>
      <w:r>
        <w:t xml:space="preserve">While global trends may favor React or Angular, the market in Tashkent is currently dominated by WordPress and localized CMS solutions due to cost-effectiveness. However, there is a rapid educational shift towards modern frameworks.</w:t>
      </w:r>
    </w:p>
    <w:p>
      <w:pPr>
        <w:pStyle w:val="BodyText"/>
      </w:pPr>
      <w:r>
        <w:rPr>
          <w:bCs/>
          <w:b/>
        </w:rPr>
        <w:t xml:space="preserve">b) Linguistic Complexity:</w:t>
      </w:r>
      <w:r>
        <w:t xml:space="preserve"> </w:t>
      </w:r>
      <w:r>
        <w:t xml:space="preserve">A **Web Designer** working in Tashkent often must design for trilingual interfaces: Uzbek (Latin script), Russian, and increasingly English. This adds a layer of complexity to UI/UX layout that does not exist in monolingual markets.</w:t>
      </w:r>
    </w:p>
    <w:p>
      <w:pPr>
        <w:pStyle w:val="BodyText"/>
      </w:pPr>
      <w:r>
        <w:rPr>
          <w:bCs/>
          <w:b/>
        </w:rPr>
        <w:t xml:space="preserve">Key Finding:</w:t>
      </w:r>
      <w:r>
        <w:t xml:space="preserve"> </w:t>
      </w:r>
      <w:r>
        <w:t xml:space="preserve">The **Web Designer** in Tashkent must possess high adaptability, often functioning as both a developer and a copywriter due to the resource constraints of local startups.</w:t>
      </w:r>
    </w:p>
    <w:bookmarkEnd w:id="25"/>
    <w:bookmarkStart w:id="26" w:name="educational-ecosystem-in-tashkent"/>
    <w:p>
      <w:pPr>
        <w:pStyle w:val="Heading3"/>
      </w:pPr>
      <w:r>
        <w:t xml:space="preserve">5. Educational Ecosystem in Tashkent</w:t>
      </w:r>
    </w:p>
    <w:p>
      <w:pPr>
        <w:pStyle w:val="FirstParagraph"/>
      </w:pPr>
      <w:r>
        <w:t xml:space="preserve">The academic foundation for the next generation of **Web Designers** in **Uzbekistan Tashkent** is robust. Institutions such as MIIT, UTI, and private coding schools (like Code Academy) are producing thousands of graduates annually. However, a gap remains between academic theory and industry practice.</w:t>
      </w:r>
      <w:r>
        <w:br/>
      </w:r>
      <w:r>
        <w:br/>
      </w:r>
      <w:r>
        <w:t xml:space="preserve">This presentation argues that the curriculum for **Web Designers** must evolve to include:</w:t>
      </w:r>
    </w:p>
    <w:p>
      <w:pPr>
        <w:numPr>
          <w:ilvl w:val="0"/>
          <w:numId w:val="1002"/>
        </w:numPr>
        <w:pStyle w:val="Compact"/>
      </w:pPr>
      <w:r>
        <w:t xml:space="preserve">Cross-cultural design principles.</w:t>
      </w:r>
    </w:p>
    <w:p>
      <w:pPr>
        <w:numPr>
          <w:ilvl w:val="0"/>
          <w:numId w:val="1002"/>
        </w:numPr>
        <w:pStyle w:val="Compact"/>
      </w:pPr>
      <w:r>
        <w:t xml:space="preserve">Advanced SEO strategies tailored to CIS search engines (Yandex).</w:t>
      </w:r>
    </w:p>
    <w:p>
      <w:pPr>
        <w:numPr>
          <w:ilvl w:val="0"/>
          <w:numId w:val="1002"/>
        </w:numPr>
        <w:pStyle w:val="Compact"/>
      </w:pPr>
      <w:r>
        <w:t xml:space="preserve">Mental model adaptation for post-Soviet digital users.</w:t>
      </w:r>
    </w:p>
    <w:bookmarkEnd w:id="26"/>
    <w:bookmarkStart w:id="27" w:name="cultural-considerations-in-design"/>
    <w:p>
      <w:pPr>
        <w:pStyle w:val="Heading3"/>
      </w:pPr>
      <w:r>
        <w:t xml:space="preserve">6. Cultural Considerations in Design</w:t>
      </w:r>
    </w:p>
    <w:p>
      <w:pPr>
        <w:pStyle w:val="FirstParagraph"/>
      </w:pPr>
      <w:r>
        <w:t xml:space="preserve">A specialized skill set for any **Web Designer** operating in Central Asia is "Cultural Localization." It is not enough to translate text; the visual language must resonate with local sensibilities.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Color Theory:</w:t>
      </w:r>
      <w:r>
        <w:t xml:space="preserve"> </w:t>
      </w:r>
      <w:r>
        <w:t xml:space="preserve">Understanding the symbolic meaning of colors in Uzbek culture (e.g., the prevalence of blue and green derived from national flags and heritage).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Hierarchy:</w:t>
      </w:r>
      <w:r>
        <w:t xml:space="preserve"> </w:t>
      </w:r>
      <w:r>
        <w:t xml:space="preserve">High-context communication styles often require dense information architecture, differing from the minimalistic "less is more" approach common in Silicon Valley.</w:t>
      </w:r>
    </w:p>
    <w:bookmarkEnd w:id="27"/>
    <w:bookmarkStart w:id="28" w:name="economic-impact"/>
    <w:p>
      <w:pPr>
        <w:pStyle w:val="Heading3"/>
      </w:pPr>
      <w:r>
        <w:t xml:space="preserve">7. Economic Impact</w:t>
      </w:r>
    </w:p>
    <w:p>
      <w:pPr>
        <w:pStyle w:val="FirstParagraph"/>
      </w:pPr>
      <w:r>
        <w:t xml:space="preserve">The professionalization of the **Web Designer** role contributes significantly to the GDP of **Uzbekistan Tashkent**. By attracting foreign clients through high-quality design work, Tashkent is becoming an outsourcing hub. This shifts the narrative from "consumption" of technology to "production" and export of digital services.</w:t>
      </w:r>
    </w:p>
    <w:p>
      <w:pPr>
        <w:pStyle w:val="BodyText"/>
      </w:pPr>
      <w:r>
        <w:t xml:space="preserve">The value added by a skilled **Web Designer** is measurable in:</w:t>
      </w:r>
      <w:r>
        <w:br/>
      </w:r>
      <w:r>
        <w:t xml:space="preserve">- Increased conversion rates for local businesses.</w:t>
      </w:r>
      <w:r>
        <w:br/>
      </w:r>
      <w:r>
        <w:t xml:space="preserve">- Improved user satisfaction scores on government portals.</w:t>
      </w:r>
      <w:r>
        <w:br/>
      </w:r>
      <w:r>
        <w:t xml:space="preserve">- Enhanced national branding on the global stage.</w:t>
      </w:r>
    </w:p>
    <w:bookmarkEnd w:id="28"/>
    <w:bookmarkStart w:id="29" w:name="conclusion-future-outlook"/>
    <w:p>
      <w:pPr>
        <w:pStyle w:val="Heading3"/>
      </w:pPr>
      <w:r>
        <w:t xml:space="preserve">8. Conclusion &amp; Future Outlook</w:t>
      </w:r>
    </w:p>
    <w:p>
      <w:pPr>
        <w:pStyle w:val="FirstParagraph"/>
      </w:pPr>
      <w:r>
        <w:t xml:space="preserve">The trajectory of the **Web Designer** in **Uzbekistan Tashkent** is one of rapid maturation. What began as a niche technical skill is becoming a central pillar of the nation's digital sovereignty and economic growth.</w:t>
      </w:r>
    </w:p>
    <w:p>
      <w:pPr>
        <w:pStyle w:val="BodyText"/>
      </w:pPr>
      <w:r>
        <w:t xml:space="preserve">We recommend that future academic research focus on:</w:t>
      </w:r>
      <w:r>
        <w:br/>
      </w:r>
      <w:r>
        <w:t xml:space="preserve">UX Research</w:t>
      </w:r>
      <w:r>
        <w:t xml:space="preserve"> </w:t>
      </w:r>
      <w:r>
        <w:t xml:space="preserve">AI Integration</w:t>
      </w:r>
      <w:r>
        <w:t xml:space="preserve"> </w:t>
      </w:r>
      <w:r>
        <w:t xml:space="preserve">Cross-border E-commerce</w:t>
      </w:r>
    </w:p>
    <w:p>
      <w:pPr>
        <w:pStyle w:val="BodyText"/>
      </w:pPr>
      <w:r>
        <w:t xml:space="preserve">"The Web Designer is no longer just a decorator of the internet; in Tashkent, they are the architects of Uzbekistan's digital future."</w:t>
      </w:r>
    </w:p>
    <w:bookmarkEnd w:id="29"/>
    <w:bookmarkStart w:id="30" w:name="contact-for-inquiries"/>
    <w:p>
      <w:pPr>
        <w:pStyle w:val="Heading4"/>
      </w:pPr>
      <w:r>
        <w:t xml:space="preserve">Contact for Inquiries:</w:t>
      </w:r>
    </w:p>
    <w:p>
      <w:pPr>
        <w:pStyle w:val="FirstParagraph"/>
      </w:pPr>
      <w:r>
        <w:t xml:space="preserve">Email: research@tashkent-web-design.ac.uz</w:t>
      </w:r>
      <w:r>
        <w:br/>
      </w:r>
      <w:r>
        <w:t xml:space="preserve">Location: Tashkent, Uzbekistan</w:t>
      </w:r>
    </w:p>
    <w:bookmarkEnd w:id="30"/>
    <w:p>
      <w:pPr>
        <w:pStyle w:val="BodyText"/>
      </w:pPr>
      <w:r>
        <w:t xml:space="preserve">© 2023 Academic Poster Presentation on Web Design Trends. All Rights Reserved.</w:t>
      </w:r>
      <w:r>
        <w:br/>
      </w:r>
      <w:r>
        <w:t xml:space="preserve">Institution: University of Information Technologies, Tashkent, Uzbekistan.</w:t>
      </w:r>
    </w:p>
    <w:p>
      <w:pPr>
        <w:pStyle w:val="BodyText"/>
      </w:pPr>
      <w:r>
        <w:t xml:space="preserve">Keywords: Web Designer, UI/UX, Digital Economy, Central Asia Education Reform.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Web Design in Tashkent</dc:title>
  <dc:creator/>
  <dc:language>en</dc:language>
  <cp:keywords/>
  <dcterms:created xsi:type="dcterms:W3CDTF">2026-07-29T06:18:04Z</dcterms:created>
  <dcterms:modified xsi:type="dcterms:W3CDTF">2026-07-29T06:18:04Z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