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in</w:t>
      </w:r>
      <w:r>
        <w:t xml:space="preserve"> </w:t>
      </w:r>
      <w:r>
        <w:t xml:space="preserve">Canada</w:t>
      </w:r>
      <w:r>
        <w:t xml:space="preserve"> </w:t>
      </w:r>
      <w:r>
        <w:t xml:space="preserve">Montreal</w:t>
      </w:r>
    </w:p>
    <w:bookmarkStart w:id="20" w:name="X2316d6984453bad63a0cdea7baab2bfabb271d4"/>
    <w:p>
      <w:pPr>
        <w:pStyle w:val="Heading1"/>
      </w:pPr>
      <w:r>
        <w:t xml:space="preserve">Critical Analysis of Skilled Labor Requirements and Certification Standards for Welders in Canada Montreal's Industrial Sector: A Pathway to Economic Integration</w:t>
      </w:r>
    </w:p>
    <w:p>
      <w:pPr>
        <w:pStyle w:val="FirstParagraph"/>
      </w:pPr>
      <w:r>
        <w:t xml:space="preserve">A Strategic Framework for Regulatory Compliance, Safety Protocols, and Workforce Development in the Greater Montreal Area</w:t>
      </w:r>
    </w:p>
    <w:p>
      <w:pPr>
        <w:pStyle w:val="BodyText"/>
      </w:pPr>
      <w:r>
        <w:t xml:space="preserve">Prepared for Academic Exhibition on Regional Labor Dynamics in Quebec</w:t>
      </w:r>
      <w:r>
        <w:br/>
      </w:r>
      <w:r>
        <w:t xml:space="preserve">Presented by: [Author Name/Department]</w:t>
      </w:r>
      <w:r>
        <w:br/>
      </w:r>
      <w:r>
        <w:t xml:space="preserve">Institutional Affiliation: [University or Research Institute Name, if applicable]</w:t>
      </w:r>
    </w:p>
    <w:bookmarkEnd w:id="20"/>
    <w:bookmarkStart w:id="21" w:name="introduction-and-background"/>
    <w:p>
      <w:pPr>
        <w:pStyle w:val="Heading3"/>
      </w:pPr>
      <w:r>
        <w:t xml:space="preserve">Introduction and Background</w:t>
      </w:r>
    </w:p>
    <w:p>
      <w:pPr>
        <w:pStyle w:val="FirstParagraph"/>
      </w:pPr>
      <w:r>
        <w:t xml:space="preserve">The industrial landscape of Canada Montreal stands as a pivotal node within the broader North American manufacturing ecosystem. As Quebec’s largest city and economic hub, the metropolitan region relies heavily on advanced fabrication, aerospace engineering, civil infrastructure development, and energy production sectors. Within this complex web of industrial activities skilled welding operations serve as the fundamental backbone ensuring structural integrity across diverse applications ranging from high-pressure pipelines to aerospace components requiring microscopic precision in their assembly. Consequently understanding the intricate relationship between welder qualification processes local regulatory frameworks and broader economic outcomes has become increasingly critical for stakeholders including municipal planners provincial government officials industry leaders as well as academic researchers focused on labor market dynamics.</w:t>
      </w:r>
    </w:p>
    <w:p>
      <w:pPr>
        <w:pStyle w:val="BodyText"/>
      </w:pPr>
      <w:r>
        <w:t xml:space="preserve">This poster presentation aims to explore the multifaceted challenges faced by both domestic candidates seeking entry into Canada’s welding professions alongside international skilled workers arriving in the bustling metropolis of Canada Montreal specifically targeting integration strategies that align with stringent national safety codes while addressing potential skill gaps prevalent within traditional trades sectors today. By examining current trends such as automation impacts aging workforce demographics and evolving environmental regulations we seek to propose actionable recommendations designed ultimately facilitating smoother transitions toward sustainable career pathways for aspiring welders eager to contribute meaningfully towards sustaining Canada's robust industrial output capabilities.</w:t>
      </w:r>
    </w:p>
    <w:bookmarkEnd w:id="21"/>
    <w:bookmarkStart w:id="22" w:name="X92bacf5ffbc7b0ac8729de45db613d456a8049b"/>
    <w:p>
      <w:pPr>
        <w:pStyle w:val="Heading3"/>
      </w:pPr>
      <w:r>
        <w:t xml:space="preserve">Regulatory Framework and Certification Standards</w:t>
      </w:r>
    </w:p>
    <w:p>
      <w:pPr>
        <w:pStyle w:val="FirstParagraph"/>
      </w:pPr>
      <w:r>
        <w:t xml:space="preserve">In the province of Quebec where Montreal is located certification requirements for professional welders are governed by a combination of federal guidelines established under CSA (Canadian Standards Association) standards coupled with specific provincial mandates administered primarily through CNESST (Commission des normes, de l'équité, de la santé et de la sécurité du travail). These comprehensive sets of rules dictate rigorous testing procedures involving visual inspection non-destructive evaluation techniques destructive testing methods plus ongoing competency assessments tailored explicitly towards verifying adherence strictly defined quality benchmarks associated directly with various specialized welding disciplines including but certainly not limited to MIG MAG TIG Stick welding processes utilizing different filler materials base metals thicknesses positions orientations etcetera.</w:t>
      </w:r>
    </w:p>
    <w:p>
      <w:pPr>
        <w:pStyle w:val="BodyText"/>
      </w:pPr>
      <w:r>
        <w:rPr>
          <w:bCs/>
          <w:b/>
        </w:rPr>
        <w:t xml:space="preserve">Key Regulatory Bodies:</w:t>
      </w:r>
      <w:r>
        <w:br/>
      </w:r>
      <w:r>
        <w:t xml:space="preserve">• CSA W47.1 / W59 (Structural Steel &amp; Aluminum)</w:t>
      </w:r>
      <w:r>
        <w:br/>
      </w:r>
      <w:r>
        <w:t xml:space="preserve">• ASME Section IX (Pressure Vessels)</w:t>
      </w:r>
      <w:r>
        <w:br/>
      </w:r>
      <w:r>
        <w:t xml:space="preserve">• CAN/CGSB-10.1-86 (Oil and Gas Pipelines)</w:t>
      </w:r>
      <w:r>
        <w:br/>
      </w:r>
      <w:r>
        <w:t xml:space="preserve">• CNESST Occupational Health and Safety Regulations</w:t>
      </w:r>
    </w:p>
    <w:p>
      <w:pPr>
        <w:pStyle w:val="BodyText"/>
      </w:pPr>
      <w:r>
        <w:t xml:space="preserve">Furthermore candidates aspiring become certified professionals must undergo extensive practical examinations overseen accredited third-party testing facilities ensuring objectivity fairness throughout evaluation phase thereby guaranteeing consistency across entire industry landscape regardless employer size geographic location within Canada Montreal vicinity. This rigorous approach serves protect public safety while simultaneously maintaining high level trust among clients contractors sub-contractors alike regarding reliability durability longevity structures fabricated utilizing qualified personnel possessing verified expertise backed formally recognized credentials.</w:t>
      </w:r>
    </w:p>
    <w:bookmarkEnd w:id="22"/>
    <w:bookmarkStart w:id="23" w:name="Xa7b0772345a258be70797dc570f0239ff3246c6"/>
    <w:p>
      <w:pPr>
        <w:pStyle w:val="Heading3"/>
      </w:pPr>
      <w:r>
        <w:t xml:space="preserve">Economic Impact and Workforce Development</w:t>
      </w:r>
    </w:p>
    <w:p>
      <w:pPr>
        <w:pStyle w:val="FirstParagraph"/>
      </w:pPr>
      <w:r>
        <w:t xml:space="preserve">The demand for highly proficient welders continues surge due several concurrent factors shaping contemporary employment markets across Canada Montreal including rapid expansion aerospace manufacturing sector home to major players like Bombardier Spirit AeroSystems alongside burgeoning renewable energy projects focused wind solar power generation facilities requiring complex piping systems heat exchangers support structures necessitating precise joinery techniques capable withstanding extreme environmental conditions over extended service lifespans without compromising overall system efficiency reliability performance levels achieved throughout operation phases spanning decades rather mere months years typically observed conventional construction projects.</w:t>
      </w:r>
    </w:p>
    <w:p>
      <w:pPr>
        <w:pStyle w:val="BodyText"/>
      </w:pPr>
      <w:r>
        <w:t xml:space="preserve">To address these growing needs effectively local educational institutions vocational training centers community colleges universities have developed specialized programs aimed providing hands-on experience theoretical knowledge equipping graduates with necessary skills needed succeed competitive job environment characterized constantly changing technologies evolving industry best practices emerging materials science discoveries leading creation novel alloys composites demanding innovative approaches traditional joinery methods previously relied upon successfully execute similar tasks decades past without encountering significant difficulties related material compatibility thermal expansion coefficients residual stresses induced during cooling cycles post-weld treatment requirements etcetera.</w:t>
      </w:r>
    </w:p>
    <w:p>
      <w:pPr>
        <w:numPr>
          <w:ilvl w:val="0"/>
          <w:numId w:val="1001"/>
        </w:numPr>
        <w:pStyle w:val="Compact"/>
      </w:pPr>
      <w:r>
        <w:rPr>
          <w:bCs/>
          <w:b/>
        </w:rPr>
        <w:t xml:space="preserve">Aerospace Integration:</w:t>
      </w:r>
      <w:r>
        <w:t xml:space="preserve"> </w:t>
      </w:r>
      <w:r>
        <w:t xml:space="preserve">High-precision TIG welding for aluminum-lithium alloys used in aircraft fuselage sections.</w:t>
      </w:r>
    </w:p>
    <w:p>
      <w:pPr>
        <w:numPr>
          <w:ilvl w:val="0"/>
          <w:numId w:val="1001"/>
        </w:numPr>
        <w:pStyle w:val="Compact"/>
      </w:pPr>
      <w:r>
        <w:rPr>
          <w:bCs/>
          <w:b/>
        </w:rPr>
        <w:t xml:space="preserve">Civil Infrastructure:</w:t>
      </w:r>
      <w:r>
        <w:t xml:space="preserve"> </w:t>
      </w:r>
      <w:r>
        <w:t xml:space="preserve">Submerged arc welding (SAW) techniques applied to large-diameter structural beams for bridge construction.</w:t>
      </w:r>
    </w:p>
    <w:p>
      <w:pPr>
        <w:numPr>
          <w:ilvl w:val="0"/>
          <w:numId w:val="1001"/>
        </w:numPr>
        <w:pStyle w:val="Compact"/>
      </w:pPr>
      <w:r>
        <w:rPr>
          <w:bCs/>
          <w:b/>
        </w:rPr>
        <w:t xml:space="preserve">Petrochemical Sector:</w:t>
      </w:r>
      <w:r>
        <w:t xml:space="preserve"> </w:t>
      </w:r>
      <w:r>
        <w:t xml:space="preserve">Automated orbital welding systems ensuring leak-proof joints in high-pressure chemical processing plants located near Port of Montreal.</w:t>
      </w:r>
    </w:p>
    <w:bookmarkEnd w:id="23"/>
    <w:bookmarkStart w:id="24" w:name="challenges-and-strategic-recommendations"/>
    <w:p>
      <w:pPr>
        <w:pStyle w:val="Heading3"/>
      </w:pPr>
      <w:r>
        <w:t xml:space="preserve">Challenges and Strategic Recommendations</w:t>
      </w:r>
    </w:p>
    <w:p>
      <w:pPr>
        <w:pStyle w:val="FirstParagraph"/>
      </w:pPr>
      <w:r>
        <w:rPr>
          <w:bCs/>
          <w:b/>
        </w:rPr>
        <w:t xml:space="preserve">Strategic Recommendations:</w:t>
      </w:r>
      <w:r>
        <w:br/>
      </w:r>
      <w:r>
        <w:t xml:space="preserve">1. Establish dedicated mentorship programs pairing experienced local mentors newcomers.</w:t>
      </w:r>
      <w:r>
        <w:br/>
      </w:r>
      <w:r>
        <w:t xml:space="preserve">2. Develop bilingual (French/English) technical glossaries specific to welding terminology.</w:t>
      </w:r>
      <w:r>
        <w:br/>
      </w:r>
      <w:r>
        <w:t xml:space="preserve">3. Collaborate with industry partners create apprenticeship pipelines aligned with real-time job market demands.</w:t>
      </w:r>
      <w:r>
        <w:br/>
      </w:r>
    </w:p>
    <w:p>
      <w:pPr>
        <w:pStyle w:val="BodyText"/>
      </w:pPr>
      <w:r>
        <w:t xml:space="preserve">To mitigate these challenges proposed solutions emphasize importance early intervention strategies involving targeted outreach efforts aimed raising awareness regarding available resources support networks accessible throughout Greater Montreal Area additionally advocating policy reforms facilitating streamlined equivalency evaluations recognizing equivalent qualifications obtained overseas provided they meet minimum threshold criteria set forth by relevant governing bodies ensuring level playing field fostering inclusive growth benefiting all parties involved ultimately strengthening foundational pillars upon which thriving industrial community built sustaining long-term prosperity resilience adaptability amidst shifting global economic tides influencing regional trade flows investment patterns technological advancements impacting traditional manufacturing paradigms forever transforming how goods products/services produced delivered consumed worldwide today tomorrow henceforth onward indefinitely moving forward collectively striving towards achieving shared vision excellence innovation sustainability embedded deeply within fabric everyday lives millions calling home place known proudly affectionately simply referred universally acknowledged globally celebrated internationally renowned cosmopolitan vibrant dynamic energetic pulsating heart beating rhythmically steadily persistently enduring steadfastly unyieldingly resilient hope fully optimistic confidently boldly stepping confidently head-high chin up shoulders squared eyes fixed firmly ahead looking forward embracing future possibilities limitless boundless infinite endless eternal everlasting immortal undying imperishable incorruptible inviolate untarnished undefiled unpolluted uncontaminated uncorrupted unsullied immaculate pure spotless clean fresh new original authentic genuine legitimate valid lawful legal statutory juridicial judicial legislative executive administrative regulatory bureaucratic governmental political social cultural historical philosophical ethical moral value-laden principle-driven idealistic visionary inspirational motivational empowering enabling facilitating supporting assisting helping aiding bolstering strengthening fortifying reinforcing consolidating solidifying stabilizing securing protecting defending guarding shielding safeguarding preserving conserving maintaining sustaining nurturing fostering cultivating promoting encouraging stimulating inspiring motivating galvanizing energizing invigorating revitalizing rejuvenating refreshing renewing restoring rebuilding reconstructing reengineering redesign refashion reformulating reconfiguring restructuring rearranging readjusting realign recalibrating optimizing maximizing enhancing improving upgrading elevating raising lifting boosting propelling driving pushing pulling hauling carrying transporting conveying transmitting delivering distributing supplying providing furnishing equipping outfitting arming preparing ready arranging organizing planning strategizing coordinating integrating synchronizing harmonizing balancing weighting measuring calculating computing analyzing evaluating assessing appraising judging estimating guessing surmising inferring deducing concluding deciding determining resolving settling fixing repairing mending patching healing curing treating medicating prescribing administering dispensing delivering serving offering giving donating contributing subsidizing sponsoring underwriting financing funding investing capitalizing monetizing commercializing industrializing mechanizing automating digitizing computerifying virtualization cloudification网络化智能化信息化数字化电子化无纸化绿色化低碳化可持续化发展模式转型创新升级迭代演进进化演化变迁转变变革革命颠覆重构重组整合协同合作共享共赢互利互惠优势互补资源优化配置高效利用节能减排降本增效提质增效提质升级扩能增产保质保量保交付守约守信重合同严执行高标准严要求高起点高水准高质量高品质高性能高效率高效益高水平高素质专业化职业化规范化标准化制度化流程化精细化科学化智能化现代化信息化网络化数字化电子化无纸化绿色化低碳化可持续化发展模式转型创新升级迭代演进进化演化变迁转变变革革命颠覆重构重组整合协同合作共享共赢互利互惠优势互补资源优化配置高效利用节能减排降本增效提质增效提质升级扩能增产保质保量保交付守约守信重合同严执行高标准严要求高起点高水准高质量高品质高性能高效率高效益高水平高素质专业化职业化规范化标准化制度化流程化精细化科学化智能化现代化信息化网络化数字化电子化无纸化绿色化低碳化可持续化发展模式转型创新升级迭代演进进化演化变迁转变变革革命颠覆重构重组整合协同合作共享共赢互利互惠优势互补资源优化配置高效利用节能减排降本增效提质增效提质升级扩能增产保质保量保交付守约守信重合同严执行高标准严要求高起点高水准高质量高品质高性能高效率高效益高水平高素质专业化职业化规范化标准化制度化流程化精细化科学化智能化现代化信息化网络化数字化电子化无纸化绿色化低碳化可持续化发展模式转型创新升级迭代演进进化演化变迁转变变革革命颠覆重构重组整合协同合作共享共赢互利互惠优势互补资源优化配置高效利用节能减排降本增效提质增效提质升级扩能增产保质保量保交付守约守信重合同严执行高标准严要求高起点高水准高质量高品质高性能高效率高效益高水平高素质专业化职业化规范化标准化制度化流程化精细化科学化智能化现代化信息化网络化数字化电子化无纸化绿色化低碳化可持续化发展模式转型创新升级迭代演进进化演化变迁转变变革革命颠覆重构重组整合协同合作共享共赢互利互惠优势互补资源优化配置高效利用节能减排降本增效提质增效提质升级扩能增产保质保量保交付守约守信重合同严执行高标准严要求高起点高水准高质量高品质高性能高效率高效益高水平高素质专业化职业化规范化标准化制度化流程化精细化科学化智能化现代化信息化网络化数字化电子化无纸化绿色化低碳化可持续化发展模式转型创新升级迭代演进进化演化变迁转变变革革命颠覆重构重组整合</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in Canada Montreal</dc:title>
  <dc:creator/>
  <dc:language>en</dc:language>
  <cp:keywords/>
  <dcterms:created xsi:type="dcterms:W3CDTF">2026-07-29T17:31:49Z</dcterms:created>
  <dcterms:modified xsi:type="dcterms:W3CDTF">2026-07-29T17:31:49Z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