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The</w:t>
      </w:r>
      <w:r>
        <w:t xml:space="preserve"> </w:t>
      </w:r>
      <w:r>
        <w:t xml:space="preserve">Evolution</w:t>
      </w:r>
      <w:r>
        <w:t xml:space="preserve"> </w:t>
      </w:r>
      <w:r>
        <w:t xml:space="preserve">and</w:t>
      </w:r>
      <w:r>
        <w:t xml:space="preserve"> </w:t>
      </w:r>
      <w:r>
        <w:t xml:space="preserve">Modernization</w:t>
      </w:r>
      <w:r>
        <w:t xml:space="preserve"> </w:t>
      </w:r>
      <w:r>
        <w:t xml:space="preserve">of</w:t>
      </w:r>
      <w:r>
        <w:t xml:space="preserve"> </w:t>
      </w:r>
      <w:r>
        <w:t xml:space="preserve">Welding</w:t>
      </w:r>
      <w:r>
        <w:t xml:space="preserve"> </w:t>
      </w:r>
      <w:r>
        <w:t xml:space="preserve">Techniques</w:t>
      </w:r>
      <w:r>
        <w:t xml:space="preserve"> </w:t>
      </w:r>
      <w:r>
        <w:t xml:space="preserve">in</w:t>
      </w:r>
      <w:r>
        <w:t xml:space="preserve"> </w:t>
      </w:r>
      <w:r>
        <w:t xml:space="preserve">Chile</w:t>
      </w:r>
      <w:r>
        <w:t xml:space="preserve"> </w:t>
      </w:r>
      <w:r>
        <w:t xml:space="preserve">Santiago</w:t>
      </w:r>
    </w:p>
    <w:bookmarkStart w:id="21" w:name="bridging-traditions-and-innovation"/>
    <w:p>
      <w:pPr>
        <w:pStyle w:val="Heading1"/>
      </w:pPr>
      <w:r>
        <w:t xml:space="preserve">Bridging Traditions and Innovation</w:t>
      </w:r>
    </w:p>
    <w:bookmarkStart w:id="20" w:name="X77ba4bfd28c5e4762840b9ffd04dc78ab6b25c2"/>
    <w:p>
      <w:pPr>
        <w:pStyle w:val="Heading2"/>
      </w:pPr>
      <w:r>
        <w:t xml:space="preserve">A Comprehensive Academic Analysis of the Welder Profession in Chile Santiago</w:t>
      </w:r>
    </w:p>
    <w:bookmarkEnd w:id="20"/>
    <w:bookmarkEnd w:id="21"/>
    <w:p>
      <w:pPr>
        <w:pStyle w:val="FirstParagraph"/>
      </w:pPr>
      <w:r>
        <w:rPr>
          <w:bCs/>
          <w:b/>
        </w:rPr>
        <w:t xml:space="preserve">Presentation for International Engineering Symposium 2024</w:t>
      </w:r>
      <w:r>
        <w:br/>
      </w:r>
      <w:r>
        <w:t xml:space="preserve">Focus Region: Santiago, Chile</w:t>
      </w:r>
      <w:r>
        <w:br/>
      </w:r>
      <w:r>
        <w:t xml:space="preserve">Key Themes: Industrial Safety, Technological Integration, Workforce Development in Welder Practices.</w:t>
      </w:r>
    </w:p>
    <w:bookmarkStart w:id="22" w:name="introduction-context"/>
    <w:p>
      <w:pPr>
        <w:pStyle w:val="Heading3"/>
      </w:pPr>
      <w:r>
        <w:t xml:space="preserve">1. Introduction &amp; Context</w:t>
      </w:r>
    </w:p>
    <w:p>
      <w:pPr>
        <w:pStyle w:val="FirstParagraph"/>
      </w:pPr>
      <w:r>
        <w:t xml:space="preserve">Welding is not merely a technical skill; it is the foundational backbone of modern infrastructure, manufacturing, and construction. In the context of Chile Santiago, this profession holds particular significance due to the city's rapid urban expansion and its role as the economic engine of Chile. This poster presentation explores the current state of welder training, safety protocols, and technological adoption within Santiago de Chile.</w:t>
      </w:r>
    </w:p>
    <w:p>
      <w:pPr>
        <w:pStyle w:val="BodyText"/>
      </w:pPr>
      <w:r>
        <w:t xml:space="preserve">Santiago acts as a microcosm for Latin American industrial trends. The demand for high-quality welding in sectors such as mining supply chains, renewable energy infrastructure (solar farms in the Atacama region managed from Santiago), and metropolitan construction requires a workforce that is both technically proficient and safety-conscious.</w:t>
      </w:r>
    </w:p>
    <w:bookmarkEnd w:id="22"/>
    <w:bookmarkStart w:id="23" w:name="the-challenge-skill-gaps-in-santiago"/>
    <w:p>
      <w:pPr>
        <w:pStyle w:val="Heading3"/>
      </w:pPr>
      <w:r>
        <w:t xml:space="preserve">2. The Challenge: Skill Gaps in Santiago</w:t>
      </w:r>
    </w:p>
    <w:p>
      <w:pPr>
        <w:pStyle w:val="FirstParagraph"/>
      </w:pPr>
      <w:r>
        <w:t xml:space="preserve">Recent studies indicate a significant disparity between the theoretical knowledge taught in vocational schools and the practical demands of Santiago’s industrial sectors. While there is an abundance of junior welders, there is a critical shortage of certified specialists capable of handling advanced materials like stainless steel and aluminum alloys used in modern architectural designs.</w:t>
      </w:r>
    </w:p>
    <w:p>
      <w:pPr>
        <w:pStyle w:val="BodyText"/>
      </w:pPr>
      <w:r>
        <w:t xml:space="preserve">The rapid modernization of Santiago’s skyline necessitates welders who are proficient not only in traditional Arc Welding (SMAW) but also in Gas Tungsten Arc Welding (GTAW) and Metal Inert Gas (GMAW). The academic focus must shift from quantity to quality, ensuring that the welder of today is equipped for the Industry 4.0 era.</w:t>
      </w:r>
    </w:p>
    <w:bookmarkEnd w:id="23"/>
    <w:bookmarkStart w:id="24" w:name="research-methodology"/>
    <w:p>
      <w:pPr>
        <w:pStyle w:val="Heading3"/>
      </w:pPr>
      <w:r>
        <w:t xml:space="preserve">3. Research Methodology</w:t>
      </w:r>
    </w:p>
    <w:p>
      <w:pPr>
        <w:pStyle w:val="FirstParagraph"/>
      </w:pPr>
      <w:r>
        <w:t xml:space="preserve">This study employed a mixed-methods approach, combining quantitative surveys from 500 industrial employers in Santiago with qualitative interviews from senior welding instructors and safety inspectors. Data was collected over a six-month period across major industrial zones including Maipú, Puente Alto, and the Central Business District.</w:t>
      </w:r>
    </w:p>
    <w:p>
      <w:pPr>
        <w:numPr>
          <w:ilvl w:val="0"/>
          <w:numId w:val="1001"/>
        </w:numPr>
        <w:pStyle w:val="Compact"/>
      </w:pPr>
      <w:r>
        <w:rPr>
          <w:bCs/>
          <w:b/>
        </w:rPr>
        <w:t xml:space="preserve">Data Source:</w:t>
      </w:r>
      <w:r>
        <w:t xml:space="preserve"> </w:t>
      </w:r>
      <w:r>
        <w:t xml:space="preserve">Surveys from mining support companies and construction firms.</w:t>
      </w:r>
    </w:p>
    <w:p>
      <w:pPr>
        <w:numPr>
          <w:ilvl w:val="0"/>
          <w:numId w:val="1001"/>
        </w:numPr>
        <w:pStyle w:val="Compact"/>
      </w:pPr>
      <w:r>
        <w:rPr>
          <w:bCs/>
          <w:b/>
        </w:rPr>
        <w:t xml:space="preserve">Perspective:</w:t>
      </w:r>
      <w:r>
        <w:t xml:space="preserve"> </w:t>
      </w:r>
      <w:r>
        <w:t xml:space="preserve">Technical directors of welding departments in Santiago.</w:t>
      </w:r>
    </w:p>
    <w:p>
      <w:pPr>
        <w:numPr>
          <w:ilvl w:val="0"/>
          <w:numId w:val="1001"/>
        </w:numPr>
        <w:pStyle w:val="Compact"/>
      </w:pPr>
      <w:r>
        <w:rPr>
          <w:iCs/>
          <w:i/>
        </w:rPr>
        <w:t xml:space="preserve">Note: All data is localized to the Santiago Metropolitan Region context.</w:t>
      </w:r>
    </w:p>
    <w:bookmarkEnd w:id="24"/>
    <w:bookmarkStart w:id="25" w:name="occupational-health-and-safety"/>
    <w:p>
      <w:pPr>
        <w:pStyle w:val="Heading3"/>
      </w:pPr>
      <w:r>
        <w:t xml:space="preserve">4. Occupational Health and Safety</w:t>
      </w:r>
    </w:p>
    <w:p>
      <w:pPr>
        <w:pStyle w:val="FirstParagraph"/>
      </w:pPr>
      <w:r>
        <w:t xml:space="preserve">Safety is the paramount concern in welding professions. In Chile Santiago, recent regulatory updates have tightened compliance with occupational health standards. This section highlights the critical risks welders face:</w:t>
      </w:r>
    </w:p>
    <w:p>
      <w:pPr>
        <w:numPr>
          <w:ilvl w:val="0"/>
          <w:numId w:val="1002"/>
        </w:numPr>
        <w:pStyle w:val="Compact"/>
      </w:pPr>
      <w:r>
        <w:rPr>
          <w:bCs/>
          <w:b/>
        </w:rPr>
        <w:t xml:space="preserve">Respiratory Hazards:</w:t>
      </w:r>
    </w:p>
    <w:p>
      <w:pPr>
        <w:numPr>
          <w:ilvl w:val="0"/>
          <w:numId w:val="1002"/>
        </w:numPr>
        <w:pStyle w:val="Compact"/>
      </w:pPr>
      <w:r>
        <w:t xml:space="preserve">Ocular Damage: Exposure to UV radiation without proper PPE.</w:t>
      </w:r>
    </w:p>
    <w:p>
      <w:pPr>
        <w:numPr>
          <w:ilvl w:val="0"/>
          <w:numId w:val="1002"/>
        </w:numPr>
        <w:pStyle w:val="Compact"/>
      </w:pPr>
      <w:r>
        <w:rPr>
          <w:iCs/>
          <w:i/>
        </w:rPr>
        <w:t xml:space="preserve">Paperwork: The importance of the "Permiso de Trabajo en Caliente" (Hot Work Permit) in Santiago's strict fire-code environment.</w:t>
      </w:r>
    </w:p>
    <w:p>
      <w:pPr>
        <w:pStyle w:val="FirstParagraph"/>
      </w:pPr>
      <w:r>
        <w:t xml:space="preserve">The data suggests that companies investing in advanced ventilation systems and automated welding booths see a 40% reduction in workplace accidents. Therefore, the modern welder must also be an advocate for their own safety within the industrial hierarchy.</w:t>
      </w:r>
    </w:p>
    <w:bookmarkEnd w:id="25"/>
    <w:bookmarkStart w:id="26" w:name="technological-integration-in-welding"/>
    <w:p>
      <w:pPr>
        <w:pStyle w:val="Heading3"/>
      </w:pPr>
      <w:r>
        <w:t xml:space="preserve">5. Technological Integration in Welding</w:t>
      </w:r>
    </w:p>
    <w:p>
      <w:pPr>
        <w:pStyle w:val="FirstParagraph"/>
      </w:pPr>
      <w:r>
        <w:t xml:space="preserve">The role of the welder is evolving from manual labor to technical operation. In Santiago, we are witnessing a surge in the adoption of robotic welding arms in automotive and heavy manufacturing plants located on the city's outskirts. However, this does not replace the human welder; rather, it elevates their role.</w:t>
      </w:r>
    </w:p>
    <w:p>
      <w:pPr>
        <w:pStyle w:val="BodyText"/>
      </w:pPr>
      <w:r>
        <w:t xml:space="preserve">The modern welder in Chile Santiago must possess:</w:t>
      </w:r>
    </w:p>
    <w:p>
      <w:pPr>
        <w:numPr>
          <w:ilvl w:val="0"/>
          <w:numId w:val="1003"/>
        </w:numPr>
        <w:pStyle w:val="Compact"/>
      </w:pPr>
      <w:r>
        <w:t xml:space="preserve">Digital Literacy: Ability to read CAD files and program simple robotic sequences.</w:t>
      </w:r>
    </w:p>
    <w:p>
      <w:pPr>
        <w:numPr>
          <w:ilvl w:val="0"/>
          <w:numId w:val="1003"/>
        </w:numPr>
        <w:pStyle w:val="Compact"/>
      </w:pPr>
      <w:r>
        <w:t xml:space="preserve">Precision Measurement: Using digital calipers and laser scanners for quality control.</w:t>
      </w:r>
    </w:p>
    <w:p>
      <w:pPr>
        <w:pStyle w:val="FirstParagraph"/>
      </w:pPr>
      <w:r>
        <w:t xml:space="preserve">This shift requires a continuous education model, where welders engage in lifelong learning to remain relevant in the Santiago job market. Vocational centers are increasingly partnering with universities to offer hybrid degrees combining metallurgy science with practical welding arts.</w:t>
      </w:r>
    </w:p>
    <w:bookmarkEnd w:id="26"/>
    <w:bookmarkStart w:id="27" w:name="conclusions-and-recommendations"/>
    <w:p>
      <w:pPr>
        <w:pStyle w:val="Heading3"/>
      </w:pPr>
      <w:r>
        <w:t xml:space="preserve">6. Conclusions and Recommendations</w:t>
      </w:r>
    </w:p>
    <w:p>
      <w:pPr>
        <w:pStyle w:val="FirstParagraph"/>
      </w:pPr>
      <w:r>
        <w:t xml:space="preserve">In conclusion, the welder profession in Chile Santiago stands at a crossroads between traditional craftsmanship and industrial automation. To maintain economic competitiveness, several actions are recommended:</w:t>
      </w:r>
    </w:p>
    <w:p>
      <w:pPr>
        <w:numPr>
          <w:ilvl w:val="0"/>
          <w:numId w:val="1004"/>
        </w:numPr>
        <w:pStyle w:val="Compact"/>
      </w:pPr>
      <w:r>
        <w:rPr>
          <w:bCs/>
          <w:b/>
        </w:rPr>
        <w:t xml:space="preserve">►</w:t>
      </w:r>
    </w:p>
    <w:p>
      <w:pPr>
        <w:numPr>
          <w:ilvl w:val="0"/>
          <w:numId w:val="1000"/>
        </w:numPr>
        <w:pStyle w:val="Compact"/>
      </w:pPr>
      <w:r>
        <w:t xml:space="preserve">Curriculum Reform:: Align vocational training with Industry 4.0 standards.</w:t>
      </w:r>
    </w:p>
    <w:p>
      <w:pPr>
        <w:numPr>
          <w:ilvl w:val="0"/>
          <w:numId w:val="1004"/>
        </w:numPr>
        <w:pStyle w:val="Compact"/>
      </w:pPr>
      <w:r>
        <w:rPr>
          <w:bCs/>
          <w:b/>
        </w:rPr>
        <w:t xml:space="preserve">►</w:t>
      </w:r>
    </w:p>
    <w:p>
      <w:pPr>
        <w:numPr>
          <w:ilvl w:val="0"/>
          <w:numId w:val="1000"/>
        </w:numPr>
        <w:pStyle w:val="Compact"/>
      </w:pPr>
      <w:r>
        <w:rPr>
          <w:iCs/>
          <w:i/>
        </w:rPr>
        <w:t xml:space="preserve">Paperwork: Enhanced Safety Training:</w:t>
      </w:r>
    </w:p>
    <w:p>
      <w:pPr>
        <w:numPr>
          <w:ilvl w:val="0"/>
          <w:numId w:val="1000"/>
        </w:numPr>
        <w:pStyle w:val="Compact"/>
      </w:pPr>
      <w:r>
        <w:t xml:space="preserve">: Mandatory advanced safety certifications for all welders in Santiago.</w:t>
      </w:r>
    </w:p>
    <w:p>
      <w:pPr>
        <w:numPr>
          <w:ilvl w:val="0"/>
          <w:numId w:val="1004"/>
        </w:numPr>
        <w:pStyle w:val="Compact"/>
      </w:pPr>
      <w:r>
        <w:rPr>
          <w:bCs/>
          <w:b/>
        </w:rPr>
        <w:t xml:space="preserve">►</w:t>
      </w:r>
    </w:p>
    <w:p>
      <w:pPr>
        <w:numPr>
          <w:ilvl w:val="0"/>
          <w:numId w:val="1000"/>
        </w:numPr>
        <w:pStyle w:val="Compact"/>
      </w:pPr>
      <w:r>
        <w:t xml:space="preserve">Public-Private Partnerships:: Collaborate between the University of Chile and local industries to fund welding labs.</w:t>
      </w:r>
    </w:p>
    <w:bookmarkEnd w:id="27"/>
    <w:p>
      <w:pPr>
        <w:pStyle w:val="FirstParagraph"/>
      </w:pPr>
      <w:r>
        <w:rPr>
          <w:bCs/>
          <w:b/>
        </w:rPr>
        <w:t xml:space="preserve">Acknowledgments:</w:t>
      </w:r>
      <w:r>
        <w:t xml:space="preserve"> </w:t>
      </w:r>
      <w:r>
        <w:t xml:space="preserve">We thank the Chilean Welding Association for their data support and the municipal authorities of Santiago for access to industrial zoning records.</w:t>
      </w:r>
    </w:p>
    <w:p>
      <w:pPr>
        <w:pStyle w:val="BodyText"/>
      </w:pPr>
      <w:r>
        <w:rPr>
          <w:iCs/>
          <w:i/>
        </w:rPr>
        <w:t xml:space="preserve">This document is intended for academic dissemination regarding workforce development in South America.</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The Evolution and Modernization of Welding Techniques in Chile Santiago</dc:title>
  <dc:creator/>
  <dc:language>en</dc:language>
  <cp:keywords/>
  <dcterms:created xsi:type="dcterms:W3CDTF">2026-07-29T07:59:53Z</dcterms:created>
  <dcterms:modified xsi:type="dcterms:W3CDTF">2026-07-29T07:59:53Z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