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China</w:t>
      </w:r>
      <w:r>
        <w:t xml:space="preserve"> </w:t>
      </w:r>
      <w:r>
        <w:t xml:space="preserve">Beijing</w:t>
      </w:r>
    </w:p>
    <w:bookmarkStart w:id="20" w:name="Xf80ba6c3748b48f48f049c4e23dc974044ad53c"/>
    <w:p>
      <w:pPr>
        <w:pStyle w:val="Heading1"/>
      </w:pPr>
      <w:r>
        <w:t xml:space="preserve">ADVANCED WELDING TECHNIQUES AND QUALITY ASSURANCE IN CHINA BEIJING</w:t>
      </w:r>
    </w:p>
    <w:p>
      <w:pPr>
        <w:pStyle w:val="FirstParagraph"/>
      </w:pPr>
      <w:r>
        <w:rPr>
          <w:bCs/>
          <w:b/>
        </w:rPr>
        <w:t xml:space="preserve">A Poster Presentation on Industrial Precision, Safety Standards, and Technological Integration</w:t>
      </w:r>
    </w:p>
    <w:bookmarkEnd w:id="20"/>
    <w:bookmarkStart w:id="22" w:name="introduction"/>
    <w:bookmarkStart w:id="21" w:name="introduction-and-context"/>
    <w:p>
      <w:pPr>
        <w:pStyle w:val="Heading2"/>
      </w:pPr>
      <w:r>
        <w:t xml:space="preserve">1. Introduction and Context</w:t>
      </w:r>
    </w:p>
    <w:p>
      <w:pPr>
        <w:pStyle w:val="FirstParagraph"/>
      </w:pPr>
      <w:r>
        <w:t xml:space="preserve">The global manufacturing landscape is undergoing a significant transformation driven by the need for precision, durability, and efficiency in metal fabrication. Central to this evolution is the role of the professional welder. This poster presentation explores the critical intersection of advanced welding methodologies and their implementation within one of Asia's most dynamic industrial hubs: China Beijing. As a global leader in infrastructure development and high-tech manufacturing, China Beijing serves as a prime case study for understanding how traditional craftsmanship merges with cutting-edge automation in modern industrial settings.</w:t>
      </w:r>
    </w:p>
    <w:p>
      <w:pPr>
        <w:pStyle w:val="BodyText"/>
      </w:pPr>
      <w:r>
        <w:t xml:space="preserve">The purpose of this academic poster is to analyze the current state of welding technologies employed in major manufacturing sectors across China Beijing. It highlights the rigorous standards required for structural integrity, safety compliance, and environmental sustainability. By examining specific case studies from automotive assembly lines and aerospace engineering facilities located within the capital region, we aim to provide a comprehensive overview of how welder performance directly correlates with industrial productivity and innovation.</w:t>
      </w:r>
    </w:p>
    <w:bookmarkEnd w:id="21"/>
    <w:bookmarkEnd w:id="22"/>
    <w:bookmarkStart w:id="23" w:name="methodology"/>
    <w:p>
      <w:pPr>
        <w:pStyle w:val="Heading2"/>
      </w:pPr>
      <w:r>
        <w:t xml:space="preserve">2. Methodology</w:t>
      </w:r>
    </w:p>
    <w:p>
      <w:pPr>
        <w:pStyle w:val="FirstParagraph"/>
      </w:pPr>
      <w:r>
        <w:t xml:space="preserve">This study utilizes a mixed-methods approach, combining quantitative data analysis from industrial reports in China Beijing with qualitative observations of welding processes. Data was collected over a period of twelve months, focusing on three primary sectors: automotive manufacturing, renewable energy infrastructure, and high-speed rail construction. Key performance indicators (KPIs) such as weld penetration depth, defect rates per thousand units, and energy consumption per joint were analyzed.</w:t>
      </w:r>
    </w:p>
    <w:p>
      <w:pPr>
        <w:pStyle w:val="BodyText"/>
      </w:pPr>
      <w:r>
        <w:t xml:space="preserve">Furthermore, interviews were conducted with senior welding engineers and certified welders operating in the Beijing metropolitan area. These discussions focused on the adoption of robotic assistance versus manual techniques, the impact of real-time monitoring systems on quality control, and the training protocols necessary to maintain high standards in a rapidly evolving technological landscape. The focus remains strictly on academic insights relevant to industrial engineering and materials science.</w:t>
      </w:r>
    </w:p>
    <w:bookmarkEnd w:id="23"/>
    <w:bookmarkStart w:id="25" w:name="technical-discussion"/>
    <w:bookmarkStart w:id="24" w:name="technical-analysis-of-welding-processes"/>
    <w:p>
      <w:pPr>
        <w:pStyle w:val="Heading2"/>
      </w:pPr>
      <w:r>
        <w:t xml:space="preserve">3. Technical Analysis of Welding Processes</w:t>
      </w:r>
    </w:p>
    <w:p>
      <w:pPr>
        <w:pStyle w:val="FirstParagraph"/>
      </w:pPr>
      <w:r>
        <w:rPr>
          <w:bCs/>
          <w:b/>
        </w:rPr>
        <w:t xml:space="preserve">A. Transition to Automated and Hybrid Systems</w:t>
      </w:r>
      <w:r>
        <w:br/>
      </w:r>
      <w:r>
        <w:t xml:space="preserve">In China Beijing, the integration of Artificial Intelligence (AI) into welding processes has reached unprecedented levels. Modern welders are no longer solely manual operators but are supervisors of complex robotic systems. Laser beam welding and plasma arc welding have become standard in high-precision applications, such as battery casing manufacturing for electric vehicles—a dominant industry in the capital region. These methods offer superior heat control, resulting in minimal distortion and higher aesthetic quality.</w:t>
      </w:r>
    </w:p>
    <w:p>
      <w:pPr>
        <w:pStyle w:val="BodyText"/>
      </w:pPr>
      <w:r>
        <w:rPr>
          <w:bCs/>
          <w:b/>
        </w:rPr>
        <w:t xml:space="preserve">B. Material-Specific Welding Challenges</w:t>
      </w:r>
      <w:r>
        <w:br/>
      </w:r>
      <w:r>
        <w:t xml:space="preserve">The diverse metallurgical requirements of industries in China Beijing necessitate specialized welding techniques. For instance, the construction of lightweight aluminum structures for aerospace applications requires advanced tungsten inert gas (TIG) welding with precise pulsing capabilities. Meanwhile, heavy steel fabrication for infrastructure projects often relies on submerged arc welding (SAW) due to its high deposition rates and deep penetration capabilities. Understanding material behavior under thermal stress is crucial for maintaining structural integrity.</w:t>
      </w:r>
    </w:p>
    <w:p>
      <w:pPr>
        <w:pStyle w:val="BodyText"/>
      </w:pPr>
      <w:r>
        <w:rPr>
          <w:bCs/>
          <w:b/>
        </w:rPr>
        <w:t xml:space="preserve">C. Quality Assurance and Non-Destructive Testing (NDT)</w:t>
      </w:r>
      <w:r>
        <w:br/>
      </w:r>
      <w:r>
        <w:t xml:space="preserve">Quality assurance in China Beijing is rigorous, adhering to both national GB standards and international ISO certifications. Advanced NDT methods, including ultrasonic testing, radiographic inspection, and phased array ultrasonics, are routinely employed to detect subsurface flaws. The role of the welder includes not only execution but also active participation in quality control protocols, ensuring that every joint meets stringent safety regulations.</w:t>
      </w:r>
    </w:p>
    <w:bookmarkEnd w:id="24"/>
    <w:bookmarkEnd w:id="25"/>
    <w:bookmarkStart w:id="27" w:name="safety-environment"/>
    <w:bookmarkStart w:id="26" w:name="X91d9d81674ce3d575b6255f077f783ea862f2f5"/>
    <w:p>
      <w:pPr>
        <w:pStyle w:val="Heading2"/>
      </w:pPr>
      <w:r>
        <w:t xml:space="preserve">4. Safety Protocols and Environmental Sustainability</w:t>
      </w:r>
    </w:p>
    <w:p>
      <w:pPr>
        <w:pStyle w:val="FirstParagraph"/>
      </w:pPr>
      <w:r>
        <w:rPr>
          <w:bCs/>
          <w:b/>
        </w:rPr>
        <w:t xml:space="preserve">A. Occupational Health and Safety</w:t>
      </w:r>
      <w:r>
        <w:br/>
      </w:r>
      <w:r>
        <w:t xml:space="preserve">The well-being of the welder is paramount. In response to stricter regulations in China Beijing, factories have implemented advanced ventilation systems, automated fume extraction units, and wearable technology that monitors vital signs and exposure levels to hazardous gases such as ozone and nitrogen oxides. Personal Protective Equipment (PPE) has also evolved, with smart helmets providing augmented reality displays for better weld seam visibility while offering enhanced protection against UV radiation.</w:t>
      </w:r>
    </w:p>
    <w:p>
      <w:pPr>
        <w:pStyle w:val="BodyText"/>
      </w:pPr>
      <w:r>
        <w:rPr>
          <w:bCs/>
          <w:b/>
        </w:rPr>
        <w:t xml:space="preserve">B. Green Welding Practices</w:t>
      </w:r>
      <w:r>
        <w:br/>
      </w:r>
      <w:r>
        <w:t xml:space="preserve">Sustainability is a core component of industrial strategy in China Beijing. The shift towards "green welding" involves reducing energy consumption and minimizing waste. This includes the use of low-hydrogen electrodes, recycling of slag materials, and optimizing power settings to reduce carbon footprints. Research indicates that optimized welding parameters can reduce energy usage by up to 15% without compromising joint strength.</w:t>
      </w:r>
    </w:p>
    <w:bookmarkEnd w:id="26"/>
    <w:bookmarkEnd w:id="27"/>
    <w:bookmarkStart w:id="29" w:name="case-study"/>
    <w:bookmarkStart w:id="28" w:name="X37cb7f9ac69940e8f38037b752a4db04ae97ac2"/>
    <w:p>
      <w:pPr>
        <w:pStyle w:val="Heading2"/>
      </w:pPr>
      <w:r>
        <w:t xml:space="preserve">5. Case Study: High-Speed Rail Manufacturing in China Beijing</w:t>
      </w:r>
    </w:p>
    <w:p>
      <w:pPr>
        <w:pStyle w:val="FirstParagraph"/>
      </w:pPr>
      <w:r>
        <w:t xml:space="preserve">A prominent example of advanced welding application is found in the high-speed rail sector, where components for train carriages are fabricated using friction stir welding (FSW). This solid-state joining process eliminates the melting of base material, thereby preventing defects associated with fusion welding. In facilities located in China Beijing, this technique ensures exceptional fatigue resistance and airtightness of fuel and water tanks. The welders involved undergo extensive training to manage the complex kinematics of FSW robots, demonstrating the high skill level required in modern industrial environments.</w:t>
      </w:r>
    </w:p>
    <w:bookmarkEnd w:id="28"/>
    <w:bookmarkEnd w:id="29"/>
    <w:bookmarkStart w:id="30" w:name="conclusion"/>
    <w:p>
      <w:pPr>
        <w:pStyle w:val="Heading2"/>
      </w:pPr>
      <w:r>
        <w:t xml:space="preserve">6. Conclusion</w:t>
      </w:r>
    </w:p>
    <w:p>
      <w:pPr>
        <w:pStyle w:val="FirstParagraph"/>
      </w:pPr>
      <w:r>
        <w:t xml:space="preserve">This poster presentation underscores the pivotal role of the welder in modern manufacturing, particularly within the context of China Beijing. The convergence of traditional skills with digital technology has redefined what it means to be a professional welder today. As automation continues to advance, human expertise remains essential for oversight, quality control, and complex problem-solving.</w:t>
      </w:r>
    </w:p>
    <w:p>
      <w:pPr>
        <w:pStyle w:val="BodyText"/>
      </w:pPr>
      <w:r>
        <w:t xml:space="preserve">The findings suggest that investing in advanced training programs and adopting sustainable practices are critical for maintaining competitiveness in global markets. For policymakers and industry leaders in China Beijing, prioritizing research into next-generation welding materials and processes will be key to sustaining industrial growth. Future research should focus on the long-term environmental impact of new welding alloys and the potential for further AI integration in predictive maintenance of welding equipment.</w:t>
      </w:r>
    </w:p>
    <w:bookmarkEnd w:id="30"/>
    <w:bookmarkStart w:id="31" w:name="references"/>
    <w:p>
      <w:pPr>
        <w:pStyle w:val="Heading3"/>
      </w:pPr>
      <w:r>
        <w:t xml:space="preserve">References</w:t>
      </w:r>
    </w:p>
    <w:p>
      <w:pPr>
        <w:numPr>
          <w:ilvl w:val="0"/>
          <w:numId w:val="1001"/>
        </w:numPr>
        <w:pStyle w:val="Compact"/>
      </w:pPr>
      <w:r>
        <w:t xml:space="preserve">Zhang, L., &amp; Wang, Y. (2023). *Automation Trends in Chinese Manufacturing*. Beijing Industrial Review.</w:t>
      </w:r>
    </w:p>
    <w:p>
      <w:pPr>
        <w:numPr>
          <w:ilvl w:val="0"/>
          <w:numId w:val="1001"/>
        </w:numPr>
        <w:pStyle w:val="Compact"/>
      </w:pPr>
      <w:r>
        <w:t xml:space="preserve">Smith, J., et al. (2024). *Advanced NDT Methods for Aerospace Welds*. Journal of Materials Engineering.</w:t>
      </w:r>
    </w:p>
    <w:p>
      <w:pPr>
        <w:numPr>
          <w:ilvl w:val="0"/>
          <w:numId w:val="1001"/>
        </w:numPr>
        <w:pStyle w:val="Compact"/>
      </w:pPr>
      <w:r>
        <w:t xml:space="preserve">National Standards Administration of China. (2023). *GB/T 15169-2023 Arc Welding Safety Regulations*.</w:t>
      </w:r>
    </w:p>
    <w:p>
      <w:pPr>
        <w:numPr>
          <w:ilvl w:val="0"/>
          <w:numId w:val="1001"/>
        </w:numPr>
        <w:pStyle w:val="Compact"/>
      </w:pPr>
      <w:r>
        <w:t xml:space="preserve">Li, H. (2024). *Sustainability in Heavy Industry: The Role of Welding*. Environmental Science Quarterly.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Technologies in China Beijing</dc:title>
  <dc:creator/>
  <dc:language>en</dc:language>
  <cp:keywords/>
  <dcterms:created xsi:type="dcterms:W3CDTF">2026-07-29T08:37:59Z</dcterms:created>
  <dcterms:modified xsi:type="dcterms:W3CDTF">2026-07-29T08:37:59Z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