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China</w:t>
      </w:r>
      <w:r>
        <w:t xml:space="preserve"> </w:t>
      </w:r>
      <w:r>
        <w:t xml:space="preserve">Shanghai</w:t>
      </w:r>
    </w:p>
    <w:bookmarkStart w:id="21" w:name="Xa50c5f0fca6a11dc90b65c36172691199ed5060"/>
    <w:p>
      <w:pPr>
        <w:pStyle w:val="Heading1"/>
      </w:pPr>
      <w:r>
        <w:t xml:space="preserve">Innovations in Welding Technologies for Industrial Manufacturing</w:t>
      </w:r>
    </w:p>
    <w:bookmarkStart w:id="20" w:name="X91fd716a9dd34815afba450acdc152567260291"/>
    <w:p>
      <w:pPr>
        <w:pStyle w:val="Heading2"/>
      </w:pPr>
      <w:r>
        <w:t xml:space="preserve">A Strategic Analysis of the Welder Role within China Shanghai's Economic Framework</w:t>
      </w:r>
    </w:p>
    <w:p>
      <w:pPr>
        <w:pStyle w:val="FirstParagraph"/>
      </w:pPr>
      <w:r>
        <w:rPr>
          <w:bCs/>
          <w:b/>
        </w:rPr>
        <w:t xml:space="preserve">Presented at the International Conference on Advanced Manufacturing</w:t>
      </w:r>
      <w:r>
        <w:br/>
      </w:r>
      <w:r>
        <w:t xml:space="preserve">Location: China Shanghai</w:t>
      </w:r>
      <w:r>
        <w:br/>
      </w:r>
      <w:r>
        <w:t xml:space="preserve">Date: October 2023</w:t>
      </w:r>
      <w:r>
        <w:br/>
      </w:r>
      <w:r>
        <w:rPr>
          <w:iCs/>
          <w:i/>
        </w:rPr>
        <w:t xml:space="preserve">Affiliation: Department of Materials Engineering and Industrial Design</w:t>
      </w:r>
      <w:r>
        <w:br/>
      </w:r>
    </w:p>
    <w:bookmarkEnd w:id="20"/>
    <w:bookmarkEnd w:id="21"/>
    <w:bookmarkStart w:id="22" w:name="introduction"/>
    <w:p>
      <w:pPr>
        <w:pStyle w:val="Heading3"/>
      </w:pPr>
      <w:r>
        <w:t xml:space="preserve">1. Introduction</w:t>
      </w:r>
    </w:p>
    <w:p>
      <w:pPr>
        <w:pStyle w:val="FirstParagraph"/>
      </w:pPr>
      <w:r>
        <w:t xml:space="preserve">The global manufacturing landscape is undergoing a significant transformation, driven by the demand for precision, efficiency, and sustainability. Within this context, the role of the skilled welder has evolved from a traditional trade to a critical component of high-tech industrial ecosystems. This presentation focuses specifically on China Shanghai, a city that serves as both an economic engine for Asia and a hub for advanced manufacturing technologies.</w:t>
      </w:r>
    </w:p>
    <w:p>
      <w:pPr>
        <w:pStyle w:val="BodyText"/>
      </w:pPr>
      <w:r>
        <w:t xml:space="preserve">China Shanghai stands out not merely as a production center but as an innovation corridor where global standards meet local execution. The city's strategic location along the Yangtze River Delta positions it uniquely to lead in sectors requiring robust structural integrity, such as shipbuilding, automotive assembly, and infrastructure development. Consequently, understanding the technical advancements and economic implications of welding technologies in this specific geographic context is paramount for stakeholders in international industry.</w:t>
      </w:r>
    </w:p>
    <w:p>
      <w:pPr>
        <w:pStyle w:val="BodyText"/>
      </w:pPr>
      <w:r>
        <w:rPr>
          <w:bCs/>
          <w:b/>
        </w:rPr>
        <w:t xml:space="preserve">Key Objective:</w:t>
      </w:r>
      <w:r>
        <w:t xml:space="preserve"> </w:t>
      </w:r>
      <w:r>
        <w:t xml:space="preserve">To analyze how modern welding techniques, particularly automation and laser welding, are redefining the welder's role in China Shanghai's industrial sector.</w:t>
      </w:r>
    </w:p>
    <w:bookmarkEnd w:id="22"/>
    <w:bookmarkStart w:id="23" w:name="technological-advancements-in-welding"/>
    <w:p>
      <w:pPr>
        <w:pStyle w:val="Heading3"/>
      </w:pPr>
      <w:r>
        <w:t xml:space="preserve">2. Technological Advancements in Welding</w:t>
      </w:r>
    </w:p>
    <w:p>
      <w:pPr>
        <w:pStyle w:val="FirstParagraph"/>
      </w:pPr>
      <w:r>
        <w:t xml:space="preserve">The evolution of welding technology is central to the competitiveness of manufacturers in China Shanghai. Traditional arc welding methods, while still prevalent, are increasingly being supplemented or replaced by more sophisticated processes that offer higher precision and lower thermal distortion.</w:t>
      </w:r>
    </w:p>
    <w:p>
      <w:pPr>
        <w:numPr>
          <w:ilvl w:val="0"/>
          <w:numId w:val="1001"/>
        </w:numPr>
        <w:pStyle w:val="Compact"/>
      </w:pPr>
      <w:r>
        <w:rPr>
          <w:bCs/>
          <w:b/>
        </w:rPr>
        <w:t xml:space="preserve">Laser Beam Welding (LBW):</w:t>
      </w:r>
      <w:r>
        <w:t xml:space="preserve"> </w:t>
      </w:r>
      <w:r>
        <w:t xml:space="preserve">Gaining traction in the automotive and electronics sectors within China Shanghai due to its deep penetration ratio and minimal heat-affected zone.</w:t>
      </w:r>
    </w:p>
    <w:p>
      <w:pPr>
        <w:numPr>
          <w:ilvl w:val="0"/>
          <w:numId w:val="1001"/>
        </w:numPr>
        <w:pStyle w:val="Compact"/>
      </w:pPr>
      <w:r>
        <w:rPr>
          <w:bCs/>
          <w:b/>
        </w:rPr>
        <w:t xml:space="preserve">Robotics and Automation:</w:t>
      </w:r>
      <w:r>
        <w:t xml:space="preserve"> </w:t>
      </w:r>
      <w:r>
        <w:t xml:space="preserve">The integration of robotic arms for welding tasks is reducing human error and increasing throughput. In China Shanghai, many factories are adopting Industry 4.0 principles, where welders oversee automated systems rather than performing manual operations exclusively.</w:t>
      </w:r>
    </w:p>
    <w:p>
      <w:pPr>
        <w:numPr>
          <w:ilvl w:val="0"/>
          <w:numId w:val="1001"/>
        </w:numPr>
        <w:pStyle w:val="Compact"/>
      </w:pPr>
      <w:r>
        <w:rPr>
          <w:bCs/>
          <w:b/>
        </w:rPr>
        <w:t xml:space="preserve">Friction Stir Welding (FSW):</w:t>
      </w:r>
      <w:r>
        <w:t xml:space="preserve"> </w:t>
      </w:r>
      <w:r>
        <w:t xml:space="preserve">Particularly relevant for aluminum alloys used in lightweight vehicle construction and aerospace components produced in the region.</w:t>
      </w:r>
    </w:p>
    <w:p>
      <w:pPr>
        <w:pStyle w:val="FirstParagraph"/>
      </w:pPr>
      <w:r>
        <w:t xml:space="preserve">This shift towards automation does not diminish the importance of the welder; rather, it elevates their role. Modern welders in China Shanghai must possess strong technical acumen, capable of programming, maintaining, and troubleshooting complex robotic welding cells. This hybrid skill set is becoming a prerequisite for employment in top-tier manufacturing firms located in this dynamic city.</w:t>
      </w:r>
    </w:p>
    <w:bookmarkEnd w:id="23"/>
    <w:bookmarkStart w:id="24" w:name="china-shanghai-as-a-strategic-hub"/>
    <w:p>
      <w:pPr>
        <w:pStyle w:val="Heading3"/>
      </w:pPr>
      <w:r>
        <w:t xml:space="preserve">3. China Shanghai as a Strategic Hub</w:t>
      </w:r>
    </w:p>
    <w:p>
      <w:pPr>
        <w:pStyle w:val="FirstParagraph"/>
      </w:pPr>
      <w:r>
        <w:t xml:space="preserve">The choice of China Shanghai as the focal point for this analysis is deliberate. As one of the world's busiest ports and a major financial center, it hosts a dense concentration of multinational corporations and local enterprises alike. The city's government has actively promoted the development of high-end manufacturing zones, encouraging investment in advanced technologies such as automated welding systems.</w:t>
      </w:r>
    </w:p>
    <w:p>
      <w:pPr>
        <w:pStyle w:val="BodyText"/>
      </w:pPr>
      <w:r>
        <w:t xml:space="preserve">For global businesses, understanding the local welding ecosystem in China Shanghai is crucial for supply chain optimization. The region offers a robust talent pool, although there is a growing demand for upskilled labor capable of handling advanced equipment. Furthermore, the regulatory environment in China Shanghai emphasizes safety and environmental sustainability, pushing companies to adopt cleaner welding processes that produce fewer fumes and waste.</w:t>
      </w:r>
    </w:p>
    <w:p>
      <w:pPr>
        <w:pStyle w:val="BodyText"/>
      </w:pPr>
      <w:r>
        <w:t xml:space="preserve">The interplay between government policy, technological adoption, and workforce development creates a unique ecosystem. Companies operating in China Shanghai must navigate these dynamics to remain competitive. This involves investing in training programs that equip welders with the skills needed for modern technologies, thereby enhancing overall productivity and product quality.</w:t>
      </w:r>
    </w:p>
    <w:bookmarkEnd w:id="24"/>
    <w:p>
      <w:pPr>
        <w:pStyle w:val="BodyText"/>
      </w:pPr>
      <w:r>
        <w:rPr>
          <w:bCs/>
          <w:b/>
        </w:rPr>
        <w:t xml:space="preserve">Contact Information:</w:t>
      </w:r>
      <w:r>
        <w:t xml:space="preserve"> </w:t>
      </w:r>
      <w:r>
        <w:t xml:space="preserve">For further inquiries regarding this research presented in China Shanghai, please reach out to the conference organizers.</w:t>
      </w:r>
    </w:p>
    <w:p>
      <w:pPr>
        <w:pStyle w:val="BodyText"/>
      </w:pPr>
      <w:r>
        <w:t xml:space="preserve">© 2023 Academic Poster Presentation on Welding Technologies.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Advanced Welding Technologies in China Shanghai</dc:title>
  <dc:creator/>
  <dc:language>en</dc:language>
  <cp:keywords/>
  <dcterms:created xsi:type="dcterms:W3CDTF">2026-07-29T09:57:14Z</dcterms:created>
  <dcterms:modified xsi:type="dcterms:W3CDTF">2026-07-29T09:57:14Z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