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Welding</w:t>
      </w:r>
      <w:r>
        <w:t xml:space="preserve"> </w:t>
      </w:r>
      <w:r>
        <w:t xml:space="preserve">in</w:t>
      </w:r>
      <w:r>
        <w:t xml:space="preserve"> </w:t>
      </w:r>
      <w:r>
        <w:t xml:space="preserve">Bangalore</w:t>
      </w:r>
    </w:p>
    <w:bookmarkStart w:id="20" w:name="X075a9db3380bd83540af238abd2599ee01d1840"/>
    <w:p>
      <w:pPr>
        <w:pStyle w:val="Heading1"/>
      </w:pPr>
      <w:r>
        <w:t xml:space="preserve">Synergy of Skill and Industry: The Evolution of the Welder Profession in Bangalore, India</w:t>
      </w:r>
    </w:p>
    <w:p>
      <w:pPr>
        <w:pStyle w:val="FirstParagraph"/>
      </w:pPr>
      <w:r>
        <w:rPr>
          <w:bCs/>
          <w:b/>
        </w:rPr>
        <w:t xml:space="preserve">A Poster Presentation on Workforce Development, Technological Integration, and Economic Impact</w:t>
      </w:r>
    </w:p>
    <w:p>
      <w:pPr>
        <w:pStyle w:val="BodyText"/>
      </w:pPr>
      <w:r>
        <w:rPr>
          <w:iCs/>
          <w:i/>
        </w:rPr>
        <w:t xml:space="preserve">Presented for Academic Review | Focus Region: India Bangalore</w:t>
      </w:r>
    </w:p>
    <w:bookmarkEnd w:id="20"/>
    <w:bookmarkStart w:id="21" w:name="introduction-and-context"/>
    <w:p>
      <w:pPr>
        <w:pStyle w:val="Heading2"/>
      </w:pPr>
      <w:r>
        <w:t xml:space="preserve">1. Introduction and Context</w:t>
      </w:r>
    </w:p>
    <w:p>
      <w:pPr>
        <w:pStyle w:val="FirstParagraph"/>
      </w:pPr>
      <w:r>
        <w:t xml:space="preserve">Bangalore, widely recognized as the Silicon Valley of India, is undergoing a profound industrial transformation. While globally celebrated for its Information Technology (IT) sector, the city's backbone remains heavily reliant on advanced manufacturing, aerospace engineering, and automotive production. Central to this industrial ecosystem is the profession of the</w:t>
      </w:r>
      <w:r>
        <w:t xml:space="preserve"> </w:t>
      </w:r>
      <w:r>
        <w:rPr>
          <w:bCs/>
          <w:b/>
        </w:rPr>
        <w:t xml:space="preserve">Welder</w:t>
      </w:r>
      <w:r>
        <w:t xml:space="preserve">. This poster presentation explores the critical role that skilled welders play in sustaining Bangalore’s economic growth and how their profession is evolving amidst rapid technological shifts.</w:t>
      </w:r>
    </w:p>
    <w:p>
      <w:pPr>
        <w:pStyle w:val="BodyText"/>
      </w:pPr>
      <w:r>
        <w:t xml:space="preserve">The specific context of</w:t>
      </w:r>
      <w:r>
        <w:t xml:space="preserve"> </w:t>
      </w:r>
      <w:r>
        <w:rPr>
          <w:bCs/>
          <w:b/>
        </w:rPr>
        <w:t xml:space="preserve">India Bangalore</w:t>
      </w:r>
      <w:r>
        <w:t xml:space="preserve"> </w:t>
      </w:r>
      <w:r>
        <w:t xml:space="preserve">presents a unique paradox: a hyper-modern tech hub coexisting with traditional heavy industries. The demand for high-precision welding services has skyrocketed due to the presence of major aerospace giants like HAL (Hindustan Aeronautics Limited) and numerous automotive OEMs located in Electronic City, Peenya Industrial Area, and Hosur Corridor. This study aims to analyze the current state of welding education, safety standards, and technological adaptation among welders in this specific geographic region.</w:t>
      </w:r>
    </w:p>
    <w:bookmarkEnd w:id="21"/>
    <w:bookmarkStart w:id="22" w:name="objectives"/>
    <w:p>
      <w:pPr>
        <w:pStyle w:val="Heading2"/>
      </w:pPr>
      <w:r>
        <w:t xml:space="preserve">2. Objectives</w:t>
      </w:r>
    </w:p>
    <w:p>
      <w:pPr>
        <w:numPr>
          <w:ilvl w:val="0"/>
          <w:numId w:val="1001"/>
        </w:numPr>
        <w:pStyle w:val="Compact"/>
      </w:pPr>
      <w:r>
        <w:t xml:space="preserve">To assess the skill gap between academic training and industrial requirements for welders in Bangalore.</w:t>
      </w:r>
    </w:p>
    <w:p>
      <w:pPr>
        <w:numPr>
          <w:ilvl w:val="0"/>
          <w:numId w:val="1001"/>
        </w:numPr>
        <w:pStyle w:val="Compact"/>
      </w:pPr>
      <w:r>
        <w:t xml:space="preserve">To evaluate the adoption of automation and robotics by welding professionals in the region.</w:t>
      </w:r>
    </w:p>
    <w:p>
      <w:pPr>
        <w:numPr>
          <w:ilvl w:val="0"/>
          <w:numId w:val="1001"/>
        </w:numPr>
        <w:pStyle w:val="Compact"/>
      </w:pPr>
      <w:r>
        <w:t xml:space="preserve">To propose a framework for enhancing safety protocols and occupational health standards specifically tailored to the dense industrial clusters of</w:t>
      </w:r>
      <w:r>
        <w:t xml:space="preserve"> </w:t>
      </w:r>
      <w:r>
        <w:rPr>
          <w:bCs/>
          <w:b/>
        </w:rPr>
        <w:t xml:space="preserve">India Bangalore</w:t>
      </w:r>
      <w:r>
        <w:t xml:space="preserve">.</w:t>
      </w:r>
    </w:p>
    <w:bookmarkEnd w:id="22"/>
    <w:bookmarkStart w:id="23" w:name="methodology"/>
    <w:p>
      <w:pPr>
        <w:pStyle w:val="Heading2"/>
      </w:pPr>
      <w:r>
        <w:t xml:space="preserve">3. Methodology</w:t>
      </w:r>
    </w:p>
    <w:p>
      <w:pPr>
        <w:pStyle w:val="FirstParagraph"/>
      </w:pPr>
      <w:r>
        <w:t xml:space="preserve">This research utilizes a mixed-methods approach, combining quantitative data from the National Council for Vocational Training (NCVT) reports specific to Karnataka state and qualitative field interviews with senior welders in Peenya and Hosur industrial belts. The study spans a period of six months, observing welding practices across both small-scale enterprises (SMEs) and large multinational corporations operating within</w:t>
      </w:r>
      <w:r>
        <w:t xml:space="preserve"> </w:t>
      </w:r>
      <w:r>
        <w:rPr>
          <w:bCs/>
          <w:b/>
        </w:rPr>
        <w:t xml:space="preserve">India Bangalore</w:t>
      </w:r>
      <w:r>
        <w:t xml:space="preserve">.</w:t>
      </w:r>
    </w:p>
    <w:bookmarkEnd w:id="23"/>
    <w:bookmarkStart w:id="24" w:name="Xec4e87e3eae2a40f06fadbc3bd3f4ee1182b466"/>
    <w:p>
      <w:pPr>
        <w:pStyle w:val="Heading2"/>
      </w:pPr>
      <w:r>
        <w:t xml:space="preserve">4. Current State of Welding in India Bangalore</w:t>
      </w:r>
    </w:p>
    <w:p>
      <w:pPr>
        <w:pStyle w:val="FirstParagraph"/>
      </w:pPr>
      <w:r>
        <w:t xml:space="preserve">The landscape of welding in Bangalore is bifurcated. On one hand, there are legacy workshops relying on manual Metal Inert Gas (MIG) and Tungsten Inert Gas (TIG) welding techniques that have been passed down through generations. On the other hand, cutting-edge facilities employ robotic arc-welding systems controlled by human technicians.</w:t>
      </w:r>
    </w:p>
    <w:p>
      <w:pPr>
        <w:pStyle w:val="BodyText"/>
      </w:pPr>
      <w:r>
        <w:t xml:space="preserve">Data indicates a significant shortage of certified TIG welders capable of working with exotic alloys such as titanium and inconel, materials frequently used in aerospace applications prevalent in Bangalore's defense sector. This scarcity drives up labor costs and creates a bottleneck in production timelines for local manufacturers.</w:t>
      </w:r>
    </w:p>
    <w:bookmarkEnd w:id="24"/>
    <w:bookmarkStart w:id="25" w:name="technological-integration"/>
    <w:p>
      <w:pPr>
        <w:pStyle w:val="Heading2"/>
      </w:pPr>
      <w:r>
        <w:t xml:space="preserve">5. Technological Integration</w:t>
      </w:r>
    </w:p>
    <w:p>
      <w:pPr>
        <w:pStyle w:val="FirstParagraph"/>
      </w:pPr>
      <w:r>
        <w:t xml:space="preserve">The role of the modern welder in Bangalore is shifting from manual dexterity to technical proficiency and digital literacy. The integration of laser beam welding and automated plasma cutting requires operators to understand computer numerical control (CNC) interfaces. Our findings suggest that while young apprentices in</w:t>
      </w:r>
      <w:r>
        <w:t xml:space="preserve"> </w:t>
      </w:r>
      <w:r>
        <w:rPr>
          <w:bCs/>
          <w:b/>
        </w:rPr>
        <w:t xml:space="preserve">India Bangalore</w:t>
      </w:r>
      <w:r>
        <w:t xml:space="preserve"> </w:t>
      </w:r>
      <w:r>
        <w:t xml:space="preserve">are quick to adapt to software aspects, many struggle with the metallurgical principles underlying these advanced processes.</w:t>
      </w:r>
    </w:p>
    <w:p>
      <w:pPr>
        <w:pStyle w:val="BodyText"/>
      </w:pPr>
      <w:r>
        <w:rPr>
          <w:bCs/>
          <w:b/>
        </w:rPr>
        <w:t xml:space="preserve">Key Finding:</w:t>
      </w:r>
      <w:r>
        <w:t xml:space="preserve"> </w:t>
      </w:r>
      <w:r>
        <w:t xml:space="preserve">65% of welding units in Peenya Industrial Area have expressed a need for upskilling programs that combine traditional welding mechanics with basic computer-aided design (CAD) reading skills.</w:t>
      </w:r>
    </w:p>
    <w:bookmarkEnd w:id="25"/>
    <w:bookmarkStart w:id="26" w:name="challenges-and-barriers"/>
    <w:p>
      <w:pPr>
        <w:pStyle w:val="Heading2"/>
      </w:pPr>
      <w:r>
        <w:t xml:space="preserve">6. Challenges and Barriers</w:t>
      </w:r>
    </w:p>
    <w:p>
      <w:pPr>
        <w:pStyle w:val="FirstParagraph"/>
      </w:pPr>
      <w:r>
        <w:rPr>
          <w:bCs/>
          <w:b/>
        </w:rPr>
        <w:t xml:space="preserve">Educational Disconnection:</w:t>
      </w:r>
      <w:r>
        <w:t xml:space="preserve"> </w:t>
      </w:r>
      <w:r>
        <w:t xml:space="preserve">Many vocational institutes in Bangalore still follow curricula that are five to ten years outdated, failing to teach the latest safety standards or welding on high-strength steels.</w:t>
      </w:r>
    </w:p>
    <w:p>
      <w:pPr>
        <w:pStyle w:val="BodyText"/>
      </w:pPr>
      <w:r>
        <w:rPr>
          <w:bCs/>
          <w:b/>
        </w:rPr>
        <w:t xml:space="preserve">Safety Concerns:</w:t>
      </w:r>
      <w:r>
        <w:t xml:space="preserve"> </w:t>
      </w:r>
      <w:r>
        <w:t xml:space="preserve">Despite advancements in technology, occupational health remains a critical issue. Exposure to fumes and UV radiation is prevalent in smaller workshops lacking adequate ventilation systems. The dense urban planning of</w:t>
      </w:r>
      <w:r>
        <w:t xml:space="preserve"> </w:t>
      </w:r>
      <w:r>
        <w:rPr>
          <w:bCs/>
          <w:b/>
        </w:rPr>
        <w:t xml:space="preserve">India Bangalore</w:t>
      </w:r>
      <w:r>
        <w:t xml:space="preserve">, where residential areas often encroach upon industrial zones, exacerbates the public health risks associated with poor welding practices.</w:t>
      </w:r>
    </w:p>
    <w:p>
      <w:pPr>
        <w:pStyle w:val="BodyText"/>
      </w:pPr>
      <w:r>
        <w:rPr>
          <w:bCs/>
          <w:b/>
        </w:rPr>
        <w:t xml:space="preserve">Social Stigma:</w:t>
      </w:r>
      <w:r>
        <w:t xml:space="preserve"> </w:t>
      </w:r>
      <w:r>
        <w:t xml:space="preserve">There persists a societal bias against manual trade professions in favor of IT careers. This leads to an aging workforce with fewer young entrants, threatening the sustainability of skilled labor supply chains.</w:t>
      </w:r>
    </w:p>
    <w:bookmarkEnd w:id="26"/>
    <w:bookmarkStart w:id="27" w:name="recommendations-and-future-directions"/>
    <w:p>
      <w:pPr>
        <w:pStyle w:val="Heading2"/>
      </w:pPr>
      <w:r>
        <w:t xml:space="preserve">7. Recommendations and Future Directions</w:t>
      </w:r>
    </w:p>
    <w:p>
      <w:pPr>
        <w:numPr>
          <w:ilvl w:val="0"/>
          <w:numId w:val="1002"/>
        </w:numPr>
        <w:pStyle w:val="Compact"/>
      </w:pPr>
      <w:r>
        <w:rPr>
          <w:bCs/>
          <w:b/>
        </w:rPr>
        <w:t xml:space="preserve">Polytechnic Collaboration:</w:t>
      </w:r>
      <w:r>
        <w:t xml:space="preserve"> </w:t>
      </w:r>
      <w:r>
        <w:t xml:space="preserve">Universities in Bangalore should establish direct partnerships with manufacturing units to create "learning while earning" apprenticeship models for welders.</w:t>
      </w:r>
    </w:p>
    <w:p>
      <w:pPr>
        <w:numPr>
          <w:ilvl w:val="0"/>
          <w:numId w:val="1002"/>
        </w:numPr>
        <w:pStyle w:val="Compact"/>
      </w:pPr>
      <w:r>
        <w:rPr>
          <w:bCs/>
          <w:b/>
        </w:rPr>
        <w:t xml:space="preserve">Digital Literacy Modules:</w:t>
      </w:r>
      <w:r>
        <w:t xml:space="preserve"> </w:t>
      </w:r>
      <w:r>
        <w:t xml:space="preserve">Vocational training must include modules on interpreting digital blueprints and operating robotic welding cells.</w:t>
      </w:r>
    </w:p>
    <w:p>
      <w:pPr>
        <w:numPr>
          <w:ilvl w:val="0"/>
          <w:numId w:val="1002"/>
        </w:numPr>
        <w:pStyle w:val="Compact"/>
      </w:pPr>
      <w:r>
        <w:rPr>
          <w:bCs/>
          <w:b/>
        </w:rPr>
        <w:t xml:space="preserve">Regulatory Enforcement:</w:t>
      </w:r>
      <w:r>
        <w:t xml:space="preserve"> </w:t>
      </w:r>
      <w:r>
        <w:t xml:space="preserve">Municipal corporations in Bangalore must enforce stricter environmental regulations regarding fume extraction and waste disposal to protect worker health.</w:t>
      </w:r>
    </w:p>
    <w:p>
      <w:pPr>
        <w:numPr>
          <w:ilvl w:val="0"/>
          <w:numId w:val="1002"/>
        </w:numPr>
        <w:pStyle w:val="Compact"/>
      </w:pPr>
      <w:r>
        <w:rPr>
          <w:bCs/>
          <w:b/>
        </w:rPr>
        <w:t xml:space="preserve">Promotion of Skilled Trades:</w:t>
      </w:r>
      <w:r>
        <w:t xml:space="preserve"> </w:t>
      </w:r>
      <w:r>
        <w:t xml:space="preserve">Government campaigns should rebrand the profession of a welder as a high-tech engineering career to attract youth talent in</w:t>
      </w:r>
      <w:r>
        <w:t xml:space="preserve"> </w:t>
      </w:r>
      <w:r>
        <w:rPr>
          <w:bCs/>
          <w:b/>
        </w:rPr>
        <w:t xml:space="preserve">India Bangalore</w:t>
      </w:r>
      <w:r>
        <w:t xml:space="preserve">.</w:t>
      </w:r>
    </w:p>
    <w:bookmarkEnd w:id="27"/>
    <w:bookmarkStart w:id="28" w:name="conclusion"/>
    <w:p>
      <w:pPr>
        <w:pStyle w:val="Heading2"/>
      </w:pPr>
      <w:r>
        <w:t xml:space="preserve">8. Conclusion</w:t>
      </w:r>
    </w:p>
    <w:p>
      <w:pPr>
        <w:pStyle w:val="FirstParagraph"/>
      </w:pPr>
      <w:r>
        <w:t xml:space="preserve">The welder is not merely a manual laborer but a pivotal engineer in the industrial fabric of Bangalore. As the city continues its trajectory toward becoming a global manufacturing hub, the upskilling of this workforce is paramount. By addressing educational gaps and integrating technology, we can ensure that the welding profession in</w:t>
      </w:r>
      <w:r>
        <w:t xml:space="preserve"> </w:t>
      </w:r>
      <w:r>
        <w:rPr>
          <w:bCs/>
          <w:b/>
        </w:rPr>
        <w:t xml:space="preserve">India Bangalore</w:t>
      </w:r>
      <w:r>
        <w:t xml:space="preserve"> </w:t>
      </w:r>
      <w:r>
        <w:t xml:space="preserve">remains robust, safe, and competitive on a global stage.</w:t>
      </w:r>
    </w:p>
    <w:p>
      <w:pPr>
        <w:pStyle w:val="BodyText"/>
      </w:pPr>
      <w:r>
        <w:rPr>
          <w:bCs/>
          <w:b/>
        </w:rPr>
        <w:t xml:space="preserve">Acknowledgments:</w:t>
      </w:r>
      <w:r>
        <w:t xml:space="preserve"> </w:t>
      </w:r>
      <w:r>
        <w:t xml:space="preserve">We thank the local trade unions in Bangalore and the Karnataka State Skill Development Corporation for their data support.</w:t>
      </w:r>
    </w:p>
    <w:bookmarkEnd w:id="28"/>
    <w:p>
      <w:pPr>
        <w:pStyle w:val="BodyText"/>
      </w:pPr>
      <w:r>
        <w:t xml:space="preserve">© 2023 Academic Research Group | Presentation on Industrial Workforce Dynamics in India Bangalore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Welding in Bangalore</dc:title>
  <dc:creator/>
  <dc:language>en</dc:language>
  <cp:keywords/>
  <dcterms:created xsi:type="dcterms:W3CDTF">2026-07-29T04:06:55Z</dcterms:created>
  <dcterms:modified xsi:type="dcterms:W3CDTF">2026-07-29T04:06:55Z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