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Welder</w:t>
      </w:r>
      <w:r>
        <w:t xml:space="preserve"> </w:t>
      </w:r>
      <w:r>
        <w:t xml:space="preserve">in</w:t>
      </w:r>
      <w:r>
        <w:t xml:space="preserve"> </w:t>
      </w:r>
      <w:r>
        <w:t xml:space="preserve">Mexico</w:t>
      </w:r>
      <w:r>
        <w:t xml:space="preserve"> </w:t>
      </w:r>
      <w:r>
        <w:t xml:space="preserve">City</w:t>
      </w:r>
    </w:p>
    <w:bookmarkStart w:id="20" w:name="Xb1d636cc2e21fbf393967dc3751ca55b9cac31c"/>
    <w:p>
      <w:pPr>
        <w:pStyle w:val="Heading1"/>
      </w:pPr>
      <w:r>
        <w:t xml:space="preserve">Bridging Industry and Tradition: The Critical Role of the Welder in Mexico City</w:t>
      </w:r>
    </w:p>
    <w:p>
      <w:pPr>
        <w:pStyle w:val="FirstParagraph"/>
      </w:pPr>
      <w:r>
        <w:t xml:space="preserve">An Academic Poster Presentation on Industrial Development, Skill Acquisition, and Economic Impact</w:t>
      </w:r>
    </w:p>
    <w:bookmarkEnd w:id="20"/>
    <w:bookmarkStart w:id="24" w:name="introduction-background"/>
    <w:p>
      <w:pPr>
        <w:pStyle w:val="Heading2"/>
      </w:pPr>
      <w:r>
        <w:t xml:space="preserve">Introduction &amp; Background</w:t>
      </w:r>
    </w:p>
    <w:p>
      <w:pPr>
        <w:pStyle w:val="FirstParagraph"/>
      </w:pPr>
      <w:r>
        <w:t xml:space="preserve">Mexico City (Mexico Mexico City) stands as the pulsating heart of the Mexican economy and a primary hub for heavy industry in Latin America. Within this vast metropolitan landscape, the role of the Welder is not merely a trade position but a fundamental pillar of infrastructure maintenance, automotive manufacturing, and construction.</w:t>
      </w:r>
    </w:p>
    <w:bookmarkStart w:id="21" w:name="contextual-significance"/>
    <w:p>
      <w:pPr>
        <w:pStyle w:val="Heading3"/>
      </w:pPr>
      <w:r>
        <w:t xml:space="preserve">Contextual Significance</w:t>
      </w:r>
    </w:p>
    <w:p>
      <w:pPr>
        <w:pStyle w:val="FirstParagraph"/>
      </w:pPr>
      <w:r>
        <w:t xml:space="preserve">This academic Poster Presentation explores the multifaceted nature of welding in Mexico Mexico City. As the capital continues to expand vertically and horizontally, the demand for high-quality welders has surged. From the metro system expansions to high-rise commercial buildings, welders provide the structural integrity that allows urbanization to proceed safely.</w:t>
      </w:r>
    </w:p>
    <w:bookmarkEnd w:id="21"/>
    <w:bookmarkStart w:id="22" w:name="problem-statement"/>
    <w:p>
      <w:pPr>
        <w:pStyle w:val="Heading3"/>
      </w:pPr>
      <w:r>
        <w:t xml:space="preserve">Problem Statement</w:t>
      </w:r>
    </w:p>
    <w:p>
      <w:pPr>
        <w:pStyle w:val="FirstParagraph"/>
      </w:pPr>
      <w:r>
        <w:t xml:space="preserve">Despite the obvious demand, Mexico Mexico City faces a critical shortage of certified professional Welders. While artisanal welding exists historically in Mexican culture, modern industrial requirements necessitate specialized training in TIG (Tungsten Inert Gas), MIG (Metal Inert Gas), and Stick welding techniques compliant with international standards such as AWS D1.1.</w:t>
      </w:r>
    </w:p>
    <w:bookmarkEnd w:id="22"/>
    <w:bookmarkStart w:id="23" w:name="objectives-of-this-study"/>
    <w:p>
      <w:pPr>
        <w:pStyle w:val="Heading3"/>
      </w:pPr>
      <w:r>
        <w:t xml:space="preserve">Objectives of this Study</w:t>
      </w:r>
    </w:p>
    <w:p>
      <w:pPr>
        <w:numPr>
          <w:ilvl w:val="0"/>
          <w:numId w:val="1001"/>
        </w:numPr>
        <w:pStyle w:val="Compact"/>
      </w:pPr>
      <w:r>
        <w:t xml:space="preserve">To analyze the current labor market for Welders in Mexico Mexico City.</w:t>
      </w:r>
    </w:p>
    <w:p>
      <w:pPr>
        <w:numPr>
          <w:ilvl w:val="0"/>
          <w:numId w:val="1001"/>
        </w:numPr>
        <w:pStyle w:val="Compact"/>
      </w:pPr>
      <w:r>
        <w:t xml:space="preserve">To evaluate the impact of vocational training programs on local employment rates.</w:t>
      </w:r>
    </w:p>
    <w:p>
      <w:pPr>
        <w:numPr>
          <w:ilvl w:val="0"/>
          <w:numId w:val="1001"/>
        </w:numPr>
        <w:pStyle w:val="Compact"/>
      </w:pPr>
      <w:r>
        <w:t xml:space="preserve">To propose strategic improvements for welding education and safety protocols in the capital.</w:t>
      </w:r>
    </w:p>
    <w:bookmarkEnd w:id="23"/>
    <w:bookmarkEnd w:id="24"/>
    <w:bookmarkStart w:id="25" w:name="literature-review"/>
    <w:p>
      <w:pPr>
        <w:pStyle w:val="Heading2"/>
      </w:pPr>
      <w:r>
        <w:t xml:space="preserve">Literature Review</w:t>
      </w:r>
    </w:p>
    <w:p>
      <w:pPr>
        <w:pStyle w:val="FirstParagraph"/>
      </w:pPr>
      <w:r>
        <w:t xml:space="preserve">Prior research indicates a strong correlation between skilled trade certification and wage stability. In the context of Mexico City, studies highlight that informal labor markets often bypass safety regulations, leading to higher accident rates. This academic Poster Presentation argues that formalizing the Welder profession is essential for public health and industrial efficiency.</w:t>
      </w:r>
    </w:p>
    <w:bookmarkEnd w:id="25"/>
    <w:bookmarkStart w:id="26" w:name="methodology"/>
    <w:p>
      <w:pPr>
        <w:pStyle w:val="Heading2"/>
      </w:pPr>
      <w:r>
        <w:t xml:space="preserve">Methodology</w:t>
      </w:r>
    </w:p>
    <w:p>
      <w:pPr>
        <w:pStyle w:val="FirstParagraph"/>
      </w:pPr>
      <w:r>
        <w:t xml:space="preserve">This study utilizes a mixed-methods approach tailored to the specific demographics of Mexico City. Data was collected over a six-month period involving:</w:t>
      </w:r>
    </w:p>
    <w:p>
      <w:pPr>
        <w:numPr>
          <w:ilvl w:val="0"/>
          <w:numId w:val="1002"/>
        </w:numPr>
        <w:pStyle w:val="Compact"/>
      </w:pPr>
      <w:r>
        <w:rPr>
          <w:bCs/>
          <w:b/>
        </w:rPr>
        <w:t xml:space="preserve">Surveys:</w:t>
      </w:r>
    </w:p>
    <w:p>
      <w:pPr>
        <w:numPr>
          <w:ilvl w:val="0"/>
          <w:numId w:val="1002"/>
        </w:numPr>
        <w:pStyle w:val="Compact"/>
      </w:pPr>
      <w:r>
        <w:rPr>
          <w:bCs/>
          <w:b/>
        </w:rPr>
        <w:t xml:space="preserve">Semistructured Interviews:</w:t>
      </w:r>
    </w:p>
    <w:p>
      <w:pPr>
        <w:numPr>
          <w:ilvl w:val="0"/>
          <w:numId w:val="1002"/>
        </w:numPr>
        <w:pStyle w:val="Compact"/>
      </w:pPr>
      <w:r>
        <w:rPr>
          <w:bCs/>
          <w:b/>
        </w:rPr>
        <w:t xml:space="preserve">Vocational Analysis:</w:t>
      </w:r>
    </w:p>
    <w:bookmarkEnd w:id="26"/>
    <w:bookmarkStart w:id="29" w:name="data-analysis-findings"/>
    <w:p>
      <w:pPr>
        <w:pStyle w:val="Heading2"/>
      </w:pPr>
      <w:r>
        <w:t xml:space="preserve">Data Analysis &amp; Findings</w:t>
      </w:r>
    </w:p>
    <w:bookmarkStart w:id="27" w:name="the-skills-gap"/>
    <w:p>
      <w:pPr>
        <w:pStyle w:val="Heading3"/>
      </w:pPr>
      <w:r>
        <w:t xml:space="preserve">The Skills Gap</w:t>
      </w:r>
    </w:p>
    <w:p>
      <w:pPr>
        <w:pStyle w:val="FirstParagraph"/>
      </w:pPr>
      <w:r>
        <w:t xml:space="preserve">The data reveals a significant disconnect between the output of vocational schools and the actual requirements of employers in Mexico City. Approximately 60% of surveyed companies reported having to retrain new hires, indicating that entry-level Welders are often unprepared for heavy industrial tasks.</w:t>
      </w:r>
    </w:p>
    <w:bookmarkEnd w:id="27"/>
    <w:bookmarkStart w:id="28" w:name="safety-concerns"/>
    <w:p>
      <w:pPr>
        <w:pStyle w:val="Heading3"/>
      </w:pPr>
      <w:r>
        <w:t xml:space="preserve">Safety Concerns</w:t>
      </w:r>
    </w:p>
    <w:p>
      <w:pPr>
        <w:pStyle w:val="FirstParagraph"/>
      </w:pPr>
      <w:r>
        <w:t xml:space="preserve">A major finding is the prevalence of safety violations. In many small-to-medium enterprises in Mexico City, proper ventilation and PPE (Personal Protective Equipment) are frequently neglected. This poses severe long-term health risks to Welders, including respiratory issues from metal fumes.</w:t>
      </w:r>
    </w:p>
    <w:bookmarkEnd w:id="28"/>
    <w:bookmarkEnd w:id="29"/>
    <w:bookmarkStart w:id="30" w:name="discussion-the-economic-engine"/>
    <w:p>
      <w:pPr>
        <w:pStyle w:val="Heading2"/>
      </w:pPr>
      <w:r>
        <w:t xml:space="preserve">Discussion: The Economic Engine</w:t>
      </w:r>
    </w:p>
    <w:p>
      <w:pPr>
        <w:pStyle w:val="FirstParagraph"/>
      </w:pPr>
      <w:r>
        <w:t xml:space="preserve">The Welder is an unsung hero of Mexico City's economic resilience. By facilitating the construction sector, welders contribute directly to the GDP. However, the lack of standardized certification creates a two-tier workforce: a protected elite with international certifications and a vulnerable majority in the informal sector.</w:t>
      </w:r>
    </w:p>
    <w:bookmarkEnd w:id="30"/>
    <w:bookmarkStart w:id="32" w:name="implications-for-policy"/>
    <w:p>
      <w:pPr>
        <w:pStyle w:val="Heading2"/>
      </w:pPr>
      <w:r>
        <w:t xml:space="preserve">Implications for Policy</w:t>
      </w:r>
    </w:p>
    <w:p>
      <w:pPr>
        <w:pStyle w:val="FirstParagraph"/>
      </w:pPr>
      <w:r>
        <w:t xml:space="preserve">This academic Poster Presentation suggests that local government bodies in Mexico City must partner with private industry to create subsidized apprenticeship programs. Furthermore, enforcing stricter safety regulations is not just an ethical imperative but a method to improve productivity by reducing downtime caused by accidents.</w:t>
      </w:r>
    </w:p>
    <w:bookmarkStart w:id="31" w:name="tech-integration"/>
    <w:p>
      <w:pPr>
        <w:pStyle w:val="Heading3"/>
      </w:pPr>
      <w:r>
        <w:t xml:space="preserve">Tech Integration</w:t>
      </w:r>
    </w:p>
    <w:p>
      <w:pPr>
        <w:pStyle w:val="FirstParagraph"/>
      </w:pPr>
      <w:r>
        <w:t xml:space="preserve">The future of welding in Mexico City also lies in automation. However, the human Welder remains crucial for maintenance and complex fabrication where robotics cannot yet compete cost-effectively or flexibly.</w:t>
      </w:r>
    </w:p>
    <w:bookmarkEnd w:id="31"/>
    <w:bookmarkEnd w:id="32"/>
    <w:bookmarkStart w:id="34" w:name="conclusion"/>
    <w:p>
      <w:pPr>
        <w:pStyle w:val="Heading2"/>
      </w:pPr>
      <w:r>
        <w:t xml:space="preserve">Conclusion</w:t>
      </w:r>
    </w:p>
    <w:p>
      <w:pPr>
        <w:pStyle w:val="FirstParagraph"/>
      </w:pPr>
      <w:r>
        <w:t xml:space="preserve">In conclusion, the Welder is indispensable to the development and maintenance of Mexico City. This academic Poster Presentation has highlighted that while demand is high, supply in terms of quality and safety compliance remains insufficient.</w:t>
      </w:r>
    </w:p>
    <w:p>
      <w:pPr>
        <w:pStyle w:val="BodyText"/>
      </w:pPr>
      <w:r>
        <w:t xml:space="preserve">Mexico City requires a paradigm shift in how it views trade labor. Elevating the status of the Welder from a casual laborer to a certified technical professional will boost economic stability and improve living conditions for thousands of workers.</w:t>
      </w:r>
    </w:p>
    <w:bookmarkStart w:id="33" w:name="recommendations"/>
    <w:p>
      <w:pPr>
        <w:pStyle w:val="Heading3"/>
      </w:pPr>
      <w:r>
        <w:t xml:space="preserve">Recommendations</w:t>
      </w:r>
    </w:p>
    <w:p>
      <w:pPr>
        <w:numPr>
          <w:ilvl w:val="0"/>
          <w:numId w:val="1003"/>
        </w:numPr>
        <w:pStyle w:val="Compact"/>
      </w:pPr>
      <w:r>
        <w:rPr>
          <w:bCs/>
          <w:b/>
        </w:rPr>
        <w:t xml:space="preserve">Mandatory Certification:</w:t>
      </w:r>
      <w:r>
        <w:t xml:space="preserve"> </w:t>
      </w:r>
      <w:r>
        <w:t xml:space="preserve">Implement strict licensing for Welders working in regulated sectors.</w:t>
      </w:r>
    </w:p>
    <w:p>
      <w:pPr>
        <w:numPr>
          <w:ilvl w:val="0"/>
          <w:numId w:val="1003"/>
        </w:numPr>
        <w:pStyle w:val="Compact"/>
      </w:pPr>
      <w:r>
        <w:rPr>
          <w:bCs/>
          <w:b/>
        </w:rPr>
        <w:t xml:space="preserve">Vocational Reform:</w:t>
      </w:r>
      <w:r>
        <w:t xml:space="preserve"> </w:t>
      </w:r>
      <w:r>
        <w:t xml:space="preserve">Update technical school curricula to include modern welding technologies and safety protocols.</w:t>
      </w:r>
    </w:p>
    <w:p>
      <w:pPr>
        <w:numPr>
          <w:ilvl w:val="0"/>
          <w:numId w:val="1003"/>
        </w:numPr>
        <w:pStyle w:val="Compact"/>
      </w:pPr>
      <w:r>
        <w:rPr>
          <w:bCs/>
          <w:b/>
        </w:rPr>
        <w:t xml:space="preserve">Safety Enforcement:</w:t>
      </w:r>
      <w:r>
        <w:t xml:space="preserve"> </w:t>
      </w:r>
      <w:r>
        <w:t xml:space="preserve">Increase inspections in Mexico City construction zones to protect worker health.</w:t>
      </w:r>
    </w:p>
    <w:bookmarkEnd w:id="33"/>
    <w:bookmarkEnd w:id="34"/>
    <w:bookmarkStart w:id="35" w:name="acknowledgements"/>
    <w:p>
      <w:pPr>
        <w:pStyle w:val="Heading2"/>
      </w:pPr>
      <w:r>
        <w:t xml:space="preserve">Acknowledgements</w:t>
      </w:r>
    </w:p>
    <w:p>
      <w:pPr>
        <w:pStyle w:val="FirstParagraph"/>
      </w:pPr>
      <w:r>
        <w:t xml:space="preserve">We thank the various technical institutes and industrial associations in Mexico City for their cooperation during this research phase. Special thanks to the Welders who shared their experiences, providing the human element behind these statistics.</w:t>
      </w:r>
    </w:p>
    <w:bookmarkEnd w:id="35"/>
    <w:bookmarkStart w:id="36" w:name="references"/>
    <w:p>
      <w:pPr>
        <w:pStyle w:val="Heading2"/>
      </w:pPr>
      <w:r>
        <w:t xml:space="preserve">References</w:t>
      </w:r>
    </w:p>
    <w:p>
      <w:pPr>
        <w:numPr>
          <w:ilvl w:val="0"/>
          <w:numId w:val="1004"/>
        </w:numPr>
        <w:pStyle w:val="Compact"/>
      </w:pPr>
      <w:r>
        <w:t xml:space="preserve">Garcia, L., &amp; Martinez, R. (2023). Industrial Labor Trends in Greater Mexico City. Journal of Urban Economics.</w:t>
      </w:r>
    </w:p>
    <w:p>
      <w:pPr>
        <w:numPr>
          <w:ilvl w:val="0"/>
          <w:numId w:val="1004"/>
        </w:numPr>
        <w:pStyle w:val="Compact"/>
      </w:pPr>
      <w:r>
        <w:t xml:space="preserve">Semarnat. (2024). Environmental Standards for Industrial Emissions in the Capital.</w:t>
      </w:r>
    </w:p>
    <w:p>
      <w:pPr>
        <w:numPr>
          <w:ilvl w:val="0"/>
          <w:numId w:val="1004"/>
        </w:numPr>
        <w:pStyle w:val="Compact"/>
      </w:pPr>
      <w:r>
        <w:t xml:space="preserve">Instituto Nacional de Seguridad y Salud en el Trabajo (INSST). Reports on Occupational Hazards in Metalworking, 2023-2024.</w:t>
      </w:r>
    </w:p>
    <w:p>
      <w:pPr>
        <w:numPr>
          <w:ilvl w:val="0"/>
          <w:numId w:val="1004"/>
        </w:numPr>
        <w:pStyle w:val="Compact"/>
      </w:pPr>
      <w:r>
        <w:t xml:space="preserve">AWS D1.1 Structural Welding Code - Steel. American Welding Society Standards.</w:t>
      </w:r>
    </w:p>
    <w:p>
      <w:pPr>
        <w:numPr>
          <w:ilvl w:val="0"/>
          <w:numId w:val="1004"/>
        </w:numPr>
        <w:pStyle w:val="Compact"/>
      </w:pPr>
      <w:r>
        <w:t xml:space="preserve">Cámara Nacional de la Industria del Acero (CANACERO). Market Analysis Reports on Construction in Mexico City.</w:t>
      </w:r>
    </w:p>
    <w:bookmarkEnd w:id="36"/>
    <w:bookmarkStart w:id="37" w:name="contact-information"/>
    <w:p>
      <w:pPr>
        <w:pStyle w:val="Heading2"/>
      </w:pPr>
      <w:r>
        <w:t xml:space="preserve">Contact Information</w:t>
      </w:r>
    </w:p>
    <w:p>
      <w:pPr>
        <w:pStyle w:val="FirstParagraph"/>
      </w:pPr>
      <w:r>
        <w:rPr>
          <w:bCs/>
          <w:b/>
        </w:rPr>
        <w:t xml:space="preserve">Presentation Author:</w:t>
      </w:r>
    </w:p>
    <w:p>
      <w:pPr>
        <w:pStyle w:val="BodyText"/>
      </w:pPr>
      <w:r>
        <w:t xml:space="preserve">[Insert Name]</w:t>
      </w:r>
    </w:p>
    <w:p>
      <w:pPr>
        <w:pStyle w:val="BodyText"/>
      </w:pPr>
      <w:r>
        <w:t xml:space="preserve">[Insert Institution/University, Mexico City]</w:t>
      </w:r>
    </w:p>
    <w:bookmarkEnd w:id="37"/>
    <w:p>
      <w:pPr>
        <w:pStyle w:val="BodyText"/>
      </w:pPr>
      <w:r>
        <w:t xml:space="preserve">Academic Poster Presentation Document • Prepared for Review • Focused on Regional Development in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Welder in Mexico City</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