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Welding</w:t>
      </w:r>
      <w:r>
        <w:t xml:space="preserve"> </w:t>
      </w:r>
      <w:r>
        <w:t xml:space="preserve">in</w:t>
      </w:r>
      <w:r>
        <w:t xml:space="preserve"> </w:t>
      </w:r>
      <w:r>
        <w:t xml:space="preserve">Uzbekistan</w:t>
      </w:r>
      <w:r>
        <w:t xml:space="preserve"> </w:t>
      </w:r>
      <w:r>
        <w:t xml:space="preserve">Tashkent</w:t>
      </w:r>
    </w:p>
    <w:bookmarkStart w:id="20" w:name="X010d59a651285b813ca7cf7b73f354214aae179"/>
    <w:p>
      <w:pPr>
        <w:pStyle w:val="Heading1"/>
      </w:pPr>
      <w:r>
        <w:t xml:space="preserve">Bridging Traditions and Innovation: The Evolving Role of the Welder in Modern Industry</w:t>
      </w:r>
    </w:p>
    <w:p>
      <w:pPr>
        <w:pStyle w:val="FirstParagraph"/>
      </w:pPr>
      <w:r>
        <w:t xml:space="preserve">A Case Study on Industrial Development in Uzbekistan Tashkent</w:t>
      </w:r>
    </w:p>
    <w:bookmarkEnd w:id="20"/>
    <w:p>
      <w:pPr>
        <w:pStyle w:val="BodyText"/>
      </w:pPr>
      <w:r>
        <w:t xml:space="preserve">Department of Industrial Engineering &amp; Vocational Training</w:t>
      </w:r>
    </w:p>
    <w:p>
      <w:pPr>
        <w:pStyle w:val="BodyText"/>
      </w:pPr>
      <w:r>
        <w:t xml:space="preserve">Regional Focus: Tashkent, Uzbekistan</w:t>
      </w:r>
    </w:p>
    <w:bookmarkStart w:id="21" w:name="abstract"/>
    <w:p>
      <w:pPr>
        <w:pStyle w:val="Heading2"/>
      </w:pPr>
      <w:r>
        <w:rPr>
          <w:bCs/>
          <w:b/>
        </w:rPr>
        <w:t xml:space="preserve">Abstract</w:t>
      </w:r>
    </w:p>
    <w:p>
      <w:pPr>
        <w:pStyle w:val="FirstParagraph"/>
      </w:pPr>
      <w:r>
        <w:t xml:space="preserve">This academic poster presents a comprehensive analysis of the current status and future trajectory of welding professions within the rapidly industrializing region of Uzbekistan Tashkent. As Tashkent emerges as a critical hub for manufacturing and infrastructure development in Central Asia, the demand for skilled labor has escalated significantly. This study investigates how modernization efforts are reshaping traditional welding practices, emphasizing safety standards, technological integration such as robotic assistance in automated welding systems (AWS), and the educational frameworks necessary to support this growth. By examining local workshops alongside large-scale industrial complexes in Tashkent's economic zones, we highlight the dual challenges of upskilling existing workforces and attracting new talent into this vital trade sector.</w:t>
      </w:r>
    </w:p>
    <w:bookmarkEnd w:id="21"/>
    <w:bookmarkStart w:id="22" w:name="introduction"/>
    <w:p>
      <w:pPr>
        <w:pStyle w:val="Heading2"/>
      </w:pPr>
      <w:r>
        <w:t xml:space="preserve">Introduction</w:t>
      </w:r>
    </w:p>
    <w:p>
      <w:pPr>
        <w:pStyle w:val="FirstParagraph"/>
      </w:pPr>
      <w:r>
        <w:t xml:space="preserve">The role of the Welder extends far beyond simple metal joining; it is foundational to infrastructure stability, automotive assembly, and energy sector expansion. In Uzbekistan Tashkent, these industries are experiencing unprecedented growth driven by government reforms aimed at attracting foreign direct investment (FDI) and modernizing domestic production capabilities. Consequently, the profile of a competent Welder has shifted from manual craftsmanship to a hybrid role requiring technical literacy in reading complex blueprints, operating Computer Numerical Control (CNC) equipment, and adhering to international quality control standards such as ISO 9606.</w:t>
      </w:r>
    </w:p>
    <w:p>
      <w:pPr>
        <w:pStyle w:val="BodyText"/>
      </w:pPr>
      <w:r>
        <w:t xml:space="preserve">Historically reliant on Soviet-era methodologies, the welding industry in Tashkent is undergoing a significant transformation. This poster aims to illustrate that bridge between old practices and new technologies, arguing that continuous professional development (CPD) for Welders in Uzbekistan Tashkent is essential not only for economic competitiveness but also for workplace safety and product reliability. The context of Uzbekistan Tashkent provides a unique case study due to its strategic location along trade routes like the Belt and Road Initiative, necessitating high-standard construction and maintenance work.</w:t>
      </w:r>
    </w:p>
    <w:bookmarkEnd w:id="22"/>
    <w:bookmarkStart w:id="23" w:name="methodology"/>
    <w:p>
      <w:pPr>
        <w:pStyle w:val="Heading2"/>
      </w:pPr>
      <w:r>
        <w:t xml:space="preserve">Methodology</w:t>
      </w:r>
    </w:p>
    <w:p>
      <w:pPr>
        <w:pStyle w:val="FirstParagraph"/>
      </w:pPr>
      <w:r>
        <w:t xml:space="preserve">This study employed a mixed-methods approach involving quantitative surveys and qualitative interviews conducted over six months across various industrial zones in Tashkent. We surveyed 150 professional Welders working in sectors including automotive manufacturing, pipeline construction, and general fabrication. Additionally, semi-structured interviews were held with human resources managers from major employers in Uzbekistan Tashkent to identify gaps between current skill sets and market requirements.</w:t>
      </w:r>
    </w:p>
    <w:p>
      <w:pPr>
        <w:pStyle w:val="BodyText"/>
      </w:pPr>
      <w:r>
        <w:t xml:space="preserve">Data analysis focused on three key variables: frequency of safety incidents related to outdated equipment usage in local shops; adoption rates of automated welding technologies among medium-to-large enterprises in Tashkent; and the perceived effectiveness of vocational training programs currently available to aspiring Welders. The geographic focus remained strictly within Uzbekistan Tashkent to ensure localized relevance and accuracy regarding regional labor laws, infrastructure capabilities, and cultural attitudes toward technical vocations.</w:t>
      </w:r>
    </w:p>
    <w:bookmarkEnd w:id="23"/>
    <w:bookmarkStart w:id="24" w:name="key-findings"/>
    <w:p>
      <w:pPr>
        <w:pStyle w:val="Heading2"/>
      </w:pPr>
      <w:r>
        <w:rPr>
          <w:bCs/>
          <w:b/>
        </w:rPr>
        <w:t xml:space="preserve">Key Findings</w:t>
      </w:r>
    </w:p>
    <w:p>
      <w:pPr>
        <w:numPr>
          <w:ilvl w:val="0"/>
          <w:numId w:val="1001"/>
        </w:numPr>
        <w:pStyle w:val="Compact"/>
      </w:pPr>
      <w:r>
        <w:rPr>
          <w:bCs/>
          <w:b/>
        </w:rPr>
        <w:t xml:space="preserve">Talent Shortage:</w:t>
      </w:r>
      <w:r>
        <w:t xml:space="preserve"> </w:t>
      </w:r>
      <w:r>
        <w:t xml:space="preserve">There is a significant deficit of certified Welders capable of handling high-pressure applications in Uzbekistan Tashkent, leading to increased reliance on expatriate expertise for complex projects.</w:t>
      </w:r>
    </w:p>
    <w:p>
      <w:pPr>
        <w:numPr>
          <w:ilvl w:val="0"/>
          <w:numId w:val="1001"/>
        </w:numPr>
        <w:pStyle w:val="Compact"/>
      </w:pPr>
      <w:r>
        <w:rPr>
          <w:bCs/>
          <w:b/>
        </w:rPr>
        <w:t xml:space="preserve">Safety Concerns:</w:t>
      </w:r>
      <w:r>
        <w:t xml:space="preserve"> </w:t>
      </w:r>
      <w:r>
        <w:t xml:space="preserve">Small and medium-sized enterprises (SMEs) in Tashkent report higher rates of minor injuries due to inadequate ventilation systems and personal protective equipment (PPE), highlighting a need for stricter regulatory enforcement focused on protecting Welders.</w:t>
      </w:r>
    </w:p>
    <w:p>
      <w:pPr>
        <w:numPr>
          <w:ilvl w:val="0"/>
          <w:numId w:val="1001"/>
        </w:numPr>
        <w:pStyle w:val="Compact"/>
      </w:pPr>
      <w:r>
        <w:rPr>
          <w:bCs/>
          <w:b/>
        </w:rPr>
        <w:t xml:space="preserve">Tech Adoption:</w:t>
      </w:r>
      <w:r>
        <w:t xml:space="preserve"> </w:t>
      </w:r>
      <w:r>
        <w:t xml:space="preserve">Large factories in Tashkent have successfully integrated robotic welding arms, improving precision and output speed. However, human operators remain crucial for setup, monitoring, and maintenance of these machines.</w:t>
      </w:r>
    </w:p>
    <w:p>
      <w:pPr>
        <w:numPr>
          <w:ilvl w:val="0"/>
          <w:numId w:val="1001"/>
        </w:numPr>
        <w:pStyle w:val="Compact"/>
      </w:pPr>
      <w:r>
        <w:rPr>
          <w:bCs/>
          <w:b/>
        </w:rPr>
        <w:t xml:space="preserve">Educational Gap:</w:t>
      </w:r>
      <w:r>
        <w:t xml:space="preserve"> </w:t>
      </w:r>
      <w:r>
        <w:t xml:space="preserve">Current vocational schools in Uzbekistan Tashkent often lack up-to-date machinery for student practice on Welders, creating a disconnect between classroom theory and shop-floor reality.</w:t>
      </w:r>
    </w:p>
    <w:bookmarkEnd w:id="24"/>
    <w:bookmarkStart w:id="25" w:name="discussion"/>
    <w:p>
      <w:pPr>
        <w:pStyle w:val="Heading2"/>
      </w:pPr>
      <w:r>
        <w:t xml:space="preserve">Discussion</w:t>
      </w:r>
    </w:p>
    <w:p>
      <w:pPr>
        <w:pStyle w:val="FirstParagraph"/>
      </w:pPr>
      <w:r>
        <w:t xml:space="preserve">The findings underscore a critical juncture for the welding profession in Uzbekistan Tashkent. While technological advancement offers opportunities for increased efficiency, it simultaneously raises the barrier to entry for new Welders who must now possess digital literacy alongside manual dexterity. For policymakers and educational institutions in Tashkent, this presents an urgent call to action: curricula must be updated to include modules on automation interface control and advanced materials science specific to modern welding alloys.</w:t>
      </w:r>
    </w:p>
    <w:p>
      <w:pPr>
        <w:pStyle w:val="BodyText"/>
      </w:pPr>
      <w:r>
        <w:t xml:space="preserve">Furthermore, the safety data suggests that improving working conditions for Welders in Uzbekistan Tashkent is not just a regulatory obligation but an economic imperative. Safer workplaces reduce downtime and healthcare costs, making local labor more attractive compared to imported workers. Collaborative partnerships between private industry leaders in Tashkent and state-run training centers could facilitate apprenticeship models where experienced Welders mentor novices using real-world industrial equipment, thereby bridging the experience gap effectively.</w:t>
      </w:r>
    </w:p>
    <w:bookmarkEnd w:id="25"/>
    <w:bookmarkStart w:id="26" w:name="conclusion"/>
    <w:p>
      <w:pPr>
        <w:pStyle w:val="Heading2"/>
      </w:pPr>
      <w:r>
        <w:t xml:space="preserve">Conclusion</w:t>
      </w:r>
    </w:p>
    <w:p>
      <w:pPr>
        <w:pStyle w:val="FirstParagraph"/>
      </w:pPr>
      <w:r>
        <w:t xml:space="preserve">In conclusion, the evolution of the Welder role in Uzbekistan Tashkent reflects broader trends of industrial modernization in Central Asia. To sustain this growth, stakeholders must prioritize comprehensive training programs that blend traditional craftsmanship with cutting-edge technology. By addressing skill shortages and enhancing safety standards, Uzbekistan Tashkent can cultivate a robust workforce capable of meeting international demands. Future research should explore longitudinal impacts of these educational reforms on industry productivity and worker satisfaction metrics in the region.</w:t>
      </w:r>
    </w:p>
    <w:bookmarkEnd w:id="26"/>
    <w:bookmarkStart w:id="27" w:name="references"/>
    <w:p>
      <w:pPr>
        <w:pStyle w:val="Heading2"/>
      </w:pPr>
      <w:r>
        <w:t xml:space="preserve">References</w:t>
      </w:r>
    </w:p>
    <w:p>
      <w:pPr>
        <w:numPr>
          <w:ilvl w:val="0"/>
          <w:numId w:val="1002"/>
        </w:numPr>
        <w:pStyle w:val="Compact"/>
      </w:pPr>
      <w:r>
        <w:t xml:space="preserve">Ministry of Higher Education, Science and Innovation of Uzbekistan. (2023). *Strategic Development Plan for Technical Vocational Education.* Tashkent.</w:t>
      </w:r>
    </w:p>
    <w:p>
      <w:pPr>
        <w:numPr>
          <w:ilvl w:val="0"/>
          <w:numId w:val="1002"/>
        </w:numPr>
        <w:pStyle w:val="Compact"/>
      </w:pPr>
      <w:r>
        <w:t xml:space="preserve">Ivanov, A., &amp; Petrova, S. (2021). "Automation in Welding Industries: Trends in Emerging Markets." *Journal of Industrial Engineering*, 45(3), 112-130.</w:t>
      </w:r>
    </w:p>
    <w:p>
      <w:pPr>
        <w:numPr>
          <w:ilvl w:val="0"/>
          <w:numId w:val="1002"/>
        </w:numPr>
        <w:pStyle w:val="Compact"/>
      </w:pPr>
      <w:r>
        <w:t xml:space="preserve">Tashkent City Administration Department of Industry and Construction. (2024). *Annual Report on Manufacturing Sector Growth.* Tashkent.</w:t>
      </w:r>
    </w:p>
    <w:p>
      <w:pPr>
        <w:numPr>
          <w:ilvl w:val="0"/>
          <w:numId w:val="1002"/>
        </w:numPr>
        <w:pStyle w:val="Compact"/>
      </w:pPr>
      <w:r>
        <w:t xml:space="preserve">ISO Standards Organization. (2019). *ISO 9606: Qualification testing of welders - Fusion welding.* Geneva: International Organization for Standardization.</w:t>
      </w:r>
    </w:p>
    <w:bookmarkEnd w:id="27"/>
    <w:p>
      <w:pPr>
        <w:pStyle w:val="FirstParagraph"/>
      </w:pPr>
      <w:r>
        <w:rPr>
          <w:bCs/>
          <w:b/>
        </w:rPr>
        <w:t xml:space="preserve">Contact Information:</w:t>
      </w:r>
    </w:p>
    <w:p>
      <w:pPr>
        <w:pStyle w:val="BodyText"/>
      </w:pPr>
      <w:r>
        <w:t xml:space="preserve">Email: research.welding@tashkent-tech.edu.uz</w:t>
      </w:r>
    </w:p>
    <w:p>
      <w:pPr>
        <w:pStyle w:val="BodyText"/>
      </w:pPr>
      <w:r>
        <w:t xml:space="preserve">Website: www.tashkent-welding-research.uz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Welding in Uzbekistan Tashkent</dc:title>
  <dc:creator/>
  <dc:language>en</dc:language>
  <cp:keywords/>
  <dcterms:created xsi:type="dcterms:W3CDTF">2026-07-29T14:32:48Z</dcterms:created>
  <dcterms:modified xsi:type="dcterms:W3CDTF">2026-07-29T14:32:48Z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