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Industrial</w:t>
      </w:r>
      <w:r>
        <w:t xml:space="preserve"> </w:t>
      </w:r>
      <w:r>
        <w:t xml:space="preserve">Reconstruction</w:t>
      </w:r>
    </w:p>
    <w:bookmarkStart w:id="30" w:name="X4e7b385a9bddaf97a844cf1a2cf873a6649a69c"/>
    <w:p>
      <w:pPr>
        <w:pStyle w:val="Heading1"/>
      </w:pPr>
      <w:r>
        <w:t xml:space="preserve">Sustainable Industrial Rehabilitation: The Critical Role of the Modern Welder in Venezuela Caracas</w:t>
      </w:r>
    </w:p>
    <w:p>
      <w:pPr>
        <w:pStyle w:val="FirstParagraph"/>
      </w:pPr>
      <w:r>
        <w:rPr>
          <w:bCs/>
          <w:b/>
        </w:rPr>
        <w:t xml:space="preserve">Presentation Format:</w:t>
      </w:r>
      <w:r>
        <w:t xml:space="preserve"> </w:t>
      </w:r>
      <w:r>
        <w:t xml:space="preserve">Academic Poster Session</w:t>
      </w:r>
      <w:r>
        <w:br/>
      </w:r>
      <w:r>
        <w:rPr>
          <w:bCs/>
          <w:b/>
        </w:rPr>
        <w:t xml:space="preserve">Focal Region:</w:t>
      </w:r>
      <w:r>
        <w:t xml:space="preserve"> </w:t>
      </w:r>
      <w:r>
        <w:t xml:space="preserve">Venezuela, Caracas</w:t>
      </w:r>
      <w:r>
        <w:br/>
      </w:r>
      <w:r>
        <w:rPr>
          <w:iCs/>
          <w:i/>
        </w:rPr>
        <w:t xml:space="preserve">Bridging Technical Precision with Economic Recovery</w:t>
      </w:r>
    </w:p>
    <w:bookmarkStart w:id="20" w:name="abstract"/>
    <w:p>
      <w:pPr>
        <w:pStyle w:val="Heading3"/>
      </w:pPr>
      <w:r>
        <w:t xml:space="preserve">ABSTRACT</w:t>
      </w:r>
    </w:p>
    <w:p>
      <w:pPr>
        <w:pStyle w:val="FirstParagraph"/>
      </w:pPr>
      <w:r>
        <w:t xml:space="preserve">The industrial landscape of Venezuela has undergone significant transformation over the past decade, necessitating a robust approach to infrastructure rehabilitation and maintenance. This poster presentation explores the pivotal role of the professional</w:t>
      </w:r>
      <w:r>
        <w:t xml:space="preserve"> </w:t>
      </w:r>
      <w:r>
        <w:t xml:space="preserve">Welder</w:t>
      </w:r>
      <w:r>
        <w:t xml:space="preserve"> </w:t>
      </w:r>
      <w:r>
        <w:t xml:space="preserve">in the context of economic recovery within</w:t>
      </w:r>
      <w:r>
        <w:t xml:space="preserve"> </w:t>
      </w:r>
      <w:r>
        <w:rPr>
          <w:bCs/>
          <w:b/>
        </w:rPr>
        <w:t xml:space="preserve">Venezuela Caracas</w:t>
      </w:r>
      <w:r>
        <w:t xml:space="preserve">. As capital city infrastructure ages and industrial plants require urgent retrofitting, technical precision in joining metals becomes a cornerstone of national stability. The document analyzes current welding methodologies, safety protocols, and the specific socio-economic challenges faced by technicians operating in this volatile environment. Furthermore, it proposes a framework for upskilling programs tailored to the unique material scarcity issues prevalent in</w:t>
      </w:r>
      <w:r>
        <w:t xml:space="preserve"> </w:t>
      </w:r>
      <w:r>
        <w:rPr>
          <w:bCs/>
          <w:b/>
        </w:rPr>
        <w:t xml:space="preserve">Venezuela Caracas</w:t>
      </w:r>
      <w:r>
        <w:t xml:space="preserve">, arguing that investment in human capital through specialized welding training is more critical than ever for sustaining heavy industry.</w:t>
      </w:r>
    </w:p>
    <w:bookmarkEnd w:id="20"/>
    <w:bookmarkStart w:id="21" w:name="Xb3d1768f54c5c406018462a8b5dc006b514a2c0"/>
    <w:p>
      <w:pPr>
        <w:pStyle w:val="Heading2"/>
      </w:pPr>
      <w:r>
        <w:t xml:space="preserve">1. Introduction: The Context of Industrial Decay and Hope</w:t>
      </w:r>
    </w:p>
    <w:p>
      <w:pPr>
        <w:pStyle w:val="FirstParagraph"/>
      </w:pPr>
      <w:r>
        <w:t xml:space="preserve">The narrative of modern industrial development in Venezuela is complex, characterized by periods of rapid growth followed by significant operational stagnation. In the capital city, known as Caracas, the concentration of heavy industry, petrochemical facilities, and transportation infrastructure creates a unique demand for skilled labor. The</w:t>
      </w:r>
      <w:r>
        <w:t xml:space="preserve"> </w:t>
      </w:r>
      <w:r>
        <w:t xml:space="preserve">Welder</w:t>
      </w:r>
      <w:r>
        <w:t xml:space="preserve"> </w:t>
      </w:r>
      <w:r>
        <w:t xml:space="preserve">stands at the forefront of this challenge.</w:t>
      </w:r>
    </w:p>
    <w:p>
      <w:pPr>
        <w:pStyle w:val="BodyText"/>
      </w:pPr>
      <w:r>
        <w:t xml:space="preserve">This academic poster seeks to shift the perspective from viewing welding merely as a trade skill to understanding it as a strategic asset for national reconstruction. In</w:t>
      </w:r>
      <w:r>
        <w:t xml:space="preserve"> </w:t>
      </w:r>
      <w:r>
        <w:rPr>
          <w:bCs/>
          <w:b/>
        </w:rPr>
        <w:t xml:space="preserve">Venezuela Caracas</w:t>
      </w:r>
      <w:r>
        <w:t xml:space="preserve">, where supply chains are often disrupted, the ability of a technician to adapt—utilizing available materials and improvising solutions without compromising structural integrity—is paramount. The following sections delve into the technical, environmental, and educational dimensions required to support this workforce.</w:t>
      </w:r>
    </w:p>
    <w:bookmarkEnd w:id="21"/>
    <w:bookmarkStart w:id="22" w:name="X287075d496f247355dde65c29d32dfeeba54155"/>
    <w:p>
      <w:pPr>
        <w:pStyle w:val="Heading2"/>
      </w:pPr>
      <w:r>
        <w:t xml:space="preserve">2. Operational Challenges in Venezuela Caracas</w:t>
      </w:r>
    </w:p>
    <w:p>
      <w:pPr>
        <w:pStyle w:val="FirstParagraph"/>
      </w:pPr>
      <w:r>
        <w:t xml:space="preserve">The environment in which a welder operates today differs drastically from standard global conditions. Three primary challenges define the current reality for technicians in</w:t>
      </w:r>
      <w:r>
        <w:t xml:space="preserve"> </w:t>
      </w:r>
      <w:r>
        <w:rPr>
          <w:bCs/>
          <w:b/>
        </w:rPr>
        <w:t xml:space="preserve">Venezuela Caracas</w:t>
      </w:r>
      <w:r>
        <w:t xml:space="preserve">:</w:t>
      </w:r>
    </w:p>
    <w:p>
      <w:pPr>
        <w:numPr>
          <w:ilvl w:val="0"/>
          <w:numId w:val="1001"/>
        </w:numPr>
        <w:pStyle w:val="Compact"/>
      </w:pPr>
      <w:r>
        <w:rPr>
          <w:bCs/>
          <w:b/>
        </w:rPr>
        <w:t xml:space="preserve">Material Scarcity:</w:t>
      </w:r>
      <w:r>
        <w:t xml:space="preserve"> </w:t>
      </w:r>
      <w:r>
        <w:t xml:space="preserve">Access to high-grade welding rods, shielding gases, and specialized electrodes is often inconsistent. Welders must frequently resort to substituting materials or adapting techniques (such as shifting from Gas Metal Arc Welding to Stick welding) based on availability.</w:t>
      </w:r>
    </w:p>
    <w:p>
      <w:pPr>
        <w:numPr>
          <w:ilvl w:val="0"/>
          <w:numId w:val="1001"/>
        </w:numPr>
        <w:pStyle w:val="Compact"/>
      </w:pPr>
      <w:r>
        <w:rPr>
          <w:bCs/>
          <w:b/>
        </w:rPr>
        <w:t xml:space="preserve">Petrochemical Environment:</w:t>
      </w:r>
      <w:r>
        <w:t xml:space="preserve"> </w:t>
      </w:r>
      <w:r>
        <w:t xml:space="preserve">Caracas hosts critical oil and gas refining infrastructure. Working in these environments requires welders to possess advanced knowledge of metallurgy, particularly regarding corrosion resistance and high-pressure vessel integrity. Failure in these structures poses severe environmental and safety risks.</w:t>
      </w:r>
    </w:p>
    <w:p>
      <w:pPr>
        <w:numPr>
          <w:ilvl w:val="0"/>
          <w:numId w:val="1001"/>
        </w:numPr>
        <w:pStyle w:val="Compact"/>
      </w:pPr>
      <w:r>
        <w:rPr>
          <w:bCs/>
          <w:b/>
        </w:rPr>
        <w:t xml:space="preserve">Economic Volatility:</w:t>
      </w:r>
      <w:r>
        <w:t xml:space="preserve"> </w:t>
      </w:r>
      <w:r>
        <w:t xml:space="preserve">The fluctuating economic situation impacts equipment maintenance. Welding machines often lack spare parts, requiring welders to have basic mechanical troubleshooting skills alongside their joining expertise.</w:t>
      </w:r>
    </w:p>
    <w:bookmarkEnd w:id="22"/>
    <w:bookmarkStart w:id="25" w:name="Xb546d24796783cb7dfefc00357b6a4c4acb5ab5"/>
    <w:p>
      <w:pPr>
        <w:pStyle w:val="Heading2"/>
      </w:pPr>
      <w:r>
        <w:t xml:space="preserve">3. The Evolving Skill Set of the Modern Welder</w:t>
      </w:r>
    </w:p>
    <w:p>
      <w:pPr>
        <w:pStyle w:val="FirstParagraph"/>
      </w:pPr>
      <w:r>
        <w:t xml:space="preserve">To address these challenges, the definition of a competent welder must expand. It is no longer sufficient to simply understand how to apply heat and filler material; one must be a problem solver.</w:t>
      </w:r>
    </w:p>
    <w:bookmarkStart w:id="23" w:name="metallurgical-competence"/>
    <w:p>
      <w:pPr>
        <w:pStyle w:val="Heading3"/>
      </w:pPr>
      <w:r>
        <w:t xml:space="preserve">Metallurgical Competence</w:t>
      </w:r>
    </w:p>
    <w:p>
      <w:pPr>
        <w:pStyle w:val="FirstParagraph"/>
      </w:pPr>
      <w:r>
        <w:t xml:space="preserve">In the industrial zones of Caracas, many older structures utilize steel alloys that are sensitive to hydrogen cracking and thermal shock. A modern welder must understand the Carbon Equivalent (CE) value of materials to determine pre-heating and inter-pass temperature requirements. This knowledge prevents catastrophic failures in pipelines and structural beams.</w:t>
      </w:r>
    </w:p>
    <w:bookmarkEnd w:id="23"/>
    <w:bookmarkStart w:id="24" w:name="adaptability-as-a-core-competency"/>
    <w:p>
      <w:pPr>
        <w:pStyle w:val="Heading3"/>
      </w:pPr>
      <w:r>
        <w:t xml:space="preserve">Adaptability as a Core Competency</w:t>
      </w:r>
    </w:p>
    <w:p>
      <w:pPr>
        <w:pStyle w:val="FirstParagraph"/>
      </w:pPr>
      <w:r>
        <w:t xml:space="preserve">The "Venezuela Caracas" context demands adaptability. When automated welding systems fail due to power instability or lack of parts, manual proficiency becomes the only safety net. This poster highlights case studies where welders successfully repaired critical machinery using makeshift equipment, demonstrating that technical knowledge allows for innovation even in resource-poor settings.</w:t>
      </w:r>
    </w:p>
    <w:bookmarkEnd w:id="24"/>
    <w:bookmarkEnd w:id="25"/>
    <w:bookmarkStart w:id="26" w:name="Xa05385fe94a56419d507ec71ef054bae1fcd7e1"/>
    <w:p>
      <w:pPr>
        <w:pStyle w:val="Heading2"/>
      </w:pPr>
      <w:r>
        <w:t xml:space="preserve">4. Safety Protocols and International Standards</w:t>
      </w:r>
    </w:p>
    <w:p>
      <w:pPr>
        <w:pStyle w:val="FirstParagraph"/>
      </w:pPr>
      <w:r>
        <w:t xml:space="preserve">Safety remains the most critical aspect of welding operations. In a city where regulatory enforcement may be inconsistent, self-regulation through adherence to international standards (such as AWS - American Welding Society, or ISO) is essential for the professional pride and safety of the welder.</w:t>
      </w:r>
    </w:p>
    <w:p>
      <w:pPr>
        <w:numPr>
          <w:ilvl w:val="0"/>
          <w:numId w:val="1002"/>
        </w:numPr>
        <w:pStyle w:val="Compact"/>
      </w:pPr>
      <w:r>
        <w:rPr>
          <w:bCs/>
          <w:b/>
        </w:rPr>
        <w:t xml:space="preserve">PPE Reliability:</w:t>
      </w:r>
      <w:r>
        <w:t xml:space="preserve"> </w:t>
      </w:r>
      <w:r>
        <w:t xml:space="preserve">With limited access to imported Personal Protective Equipment (PPE), welders must learn how to maintain and repair existing gear effectively.</w:t>
      </w:r>
    </w:p>
    <w:p>
      <w:pPr>
        <w:numPr>
          <w:ilvl w:val="0"/>
          <w:numId w:val="1002"/>
        </w:numPr>
        <w:pStyle w:val="Compact"/>
      </w:pPr>
      <w:r>
        <w:rPr>
          <w:bCs/>
          <w:b/>
        </w:rPr>
        <w:t xml:space="preserve">Ventilation in Confined Spaces:</w:t>
      </w:r>
      <w:r>
        <w:t xml:space="preserve"> </w:t>
      </w:r>
      <w:r>
        <w:t xml:space="preserve">Many repairs occur in urban environments with poor ventilation. Understanding gas dynamics is vital for the welder's health.</w:t>
      </w:r>
    </w:p>
    <w:bookmarkEnd w:id="26"/>
    <w:bookmarkStart w:id="27" w:name="X6fc033e8e6a5241129c4484f17df798dd17970a"/>
    <w:p>
      <w:pPr>
        <w:pStyle w:val="Heading2"/>
      </w:pPr>
      <w:r>
        <w:t xml:space="preserve">5. Educational Frameworks and Future Outlook</w:t>
      </w:r>
    </w:p>
    <w:p>
      <w:pPr>
        <w:pStyle w:val="FirstParagraph"/>
      </w:pPr>
      <w:r>
        <w:t xml:space="preserve">The sustainability of industrial operations in Venezuela hinges on education. This poster proposes a localized curriculum for welding programs that emphasizes:</w:t>
      </w:r>
    </w:p>
    <w:p>
      <w:pPr>
        <w:numPr>
          <w:ilvl w:val="0"/>
          <w:numId w:val="1003"/>
        </w:numPr>
        <w:pStyle w:val="Compact"/>
      </w:pPr>
      <w:r>
        <w:rPr>
          <w:bCs/>
          <w:b/>
        </w:rPr>
        <w:t xml:space="preserve">Maintenance over Replacement:</w:t>
      </w:r>
      <w:r>
        <w:t xml:space="preserve"> </w:t>
      </w:r>
      <w:r>
        <w:t xml:space="preserve">Teaching technicians how to keep legacy equipment running.</w:t>
      </w:r>
    </w:p>
    <w:p>
      <w:pPr>
        <w:numPr>
          <w:ilvl w:val="0"/>
          <w:numId w:val="1003"/>
        </w:numPr>
        <w:pStyle w:val="Compact"/>
      </w:pPr>
      <w:r>
        <w:rPr>
          <w:bCs/>
          <w:b/>
        </w:rPr>
        <w:t xml:space="preserve">Dual-Certification Strategies:</w:t>
      </w:r>
      <w:r>
        <w:t xml:space="preserve"> </w:t>
      </w:r>
      <w:r>
        <w:t xml:space="preserve">Encouraging welders to pursue international certifications that may allow for remote work or eventual migration, providing a financial incentive for high-quality training.</w:t>
      </w:r>
    </w:p>
    <w:p>
      <w:pPr>
        <w:numPr>
          <w:ilvl w:val="0"/>
          <w:numId w:val="1003"/>
        </w:numPr>
        <w:pStyle w:val="Compact"/>
      </w:pPr>
      <w:r>
        <w:rPr>
          <w:bCs/>
          <w:b/>
        </w:rPr>
        <w:t xml:space="preserve">Sustainable Practices:</w:t>
      </w:r>
      <w:r>
        <w:t xml:space="preserve"> </w:t>
      </w:r>
      <w:r>
        <w:t xml:space="preserve">Integrating energy-efficient welding processes to reduce the strain on local electrical grids in Caracas.</w:t>
      </w:r>
    </w:p>
    <w:p>
      <w:pPr>
        <w:pStyle w:val="FirstParagraph"/>
      </w:pPr>
      <w:r>
        <w:t xml:space="preserve">The role of the welder is not static. As Venezuela seeks to stabilize its economy, the technical community must view these professionals as vital engineers of infrastructure resilience.</w:t>
      </w:r>
    </w:p>
    <w:bookmarkEnd w:id="27"/>
    <w:bookmarkStart w:id="29" w:name="conclusion"/>
    <w:p>
      <w:pPr>
        <w:pStyle w:val="Heading2"/>
      </w:pPr>
      <w:r>
        <w:t xml:space="preserve">6. Conclusion</w:t>
      </w:r>
    </w:p>
    <w:p>
      <w:pPr>
        <w:pStyle w:val="FirstParagraph"/>
      </w:pPr>
      <w:r>
        <w:t xml:space="preserve">The restoration and maintenance of industrial capacity in Venezuela is impossible without a highly skilled, adaptable, and safety-conscious workforce. The welder is the artisan of this recovery process. By addressing the specific material and economic realities faced in Caracas through targeted education and support, we can empower these technicians to maintain critical infrastructure. This poster serves as a call to action for educational institutions, government bodies, and private industry leaders in</w:t>
      </w:r>
      <w:r>
        <w:t xml:space="preserve"> </w:t>
      </w:r>
      <w:r>
        <w:rPr>
          <w:bCs/>
          <w:b/>
        </w:rPr>
        <w:t xml:space="preserve">Venezuela Caracas</w:t>
      </w:r>
      <w:r>
        <w:t xml:space="preserve"> </w:t>
      </w:r>
      <w:r>
        <w:t xml:space="preserve">to invest not just in hardware, but in the human expertise that keeps it running.</w:t>
      </w:r>
    </w:p>
    <w:bookmarkStart w:id="28" w:name="acknowledgments"/>
    <w:p>
      <w:pPr>
        <w:pStyle w:val="Heading3"/>
      </w:pPr>
      <w:r>
        <w:t xml:space="preserve">Acknowledgments</w:t>
      </w:r>
    </w:p>
    <w:p>
      <w:pPr>
        <w:pStyle w:val="FirstParagraph"/>
      </w:pPr>
      <w:r>
        <w:t xml:space="preserve">We acknowledge the technical teams from local industrial unions and vocational training centers in Caracas who provided data for this presentation. Special thanks to the welders on the front lines whose resilience informs this research.</w:t>
      </w:r>
    </w:p>
    <w:p>
      <w:pPr>
        <w:pStyle w:val="BodyText"/>
      </w:pPr>
      <w:r>
        <w:t xml:space="preserve">© 2023 Academic Poster Series on Industrial Engineering in South America. All Rights Reserved.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Technologies in Industrial Reconstruction</dc:title>
  <dc:creator/>
  <dc:language>en</dc:language>
  <cp:keywords/>
  <dcterms:created xsi:type="dcterms:W3CDTF">2026-07-29T14:31:13Z</dcterms:created>
  <dcterms:modified xsi:type="dcterms:W3CDTF">2026-07-29T14:31:13Z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