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Training</w:t>
      </w:r>
      <w:r>
        <w:t xml:space="preserve"> </w:t>
      </w:r>
      <w:r>
        <w:t xml:space="preserve">Poster</w:t>
      </w:r>
      <w:r>
        <w:t xml:space="preserve"> </w:t>
      </w:r>
      <w:r>
        <w:t xml:space="preserve">Presentation</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58a3e26dfd9fe55089f347c98dace2ee383b68f"/>
    <w:p>
      <w:pPr>
        <w:pStyle w:val="Heading1"/>
      </w:pPr>
      <w:r>
        <w:t xml:space="preserve">Skill Development for Future Manufacturing</w:t>
      </w:r>
    </w:p>
    <w:bookmarkStart w:id="20" w:name="X35b58dd75779ebc84784e5abd079ffc86fb49e1"/>
    <w:p>
      <w:pPr>
        <w:pStyle w:val="Heading2"/>
      </w:pPr>
      <w:r>
        <w:t xml:space="preserve">The Critical Role of the Modern Welder in Vietnam Ho Chi Minh City</w:t>
      </w:r>
    </w:p>
    <w:p>
      <w:pPr>
        <w:pStyle w:val="FirstParagraph"/>
      </w:pPr>
      <w:r>
        <w:rPr>
          <w:bCs/>
          <w:b/>
        </w:rPr>
        <w:t xml:space="preserve">AceTech Vocational Institute | Ho Chi Minh City Branch</w:t>
      </w:r>
    </w:p>
    <w:bookmarkEnd w:id="20"/>
    <w:bookmarkEnd w:id="21"/>
    <w:bookmarkStart w:id="22" w:name="introduction-local-context"/>
    <w:p>
      <w:pPr>
        <w:pStyle w:val="Heading3"/>
      </w:pPr>
      <w:r>
        <w:t xml:space="preserve">1. Introduction &amp; Local Context</w:t>
      </w:r>
    </w:p>
    <w:p>
      <w:pPr>
        <w:pStyle w:val="FirstParagraph"/>
      </w:pPr>
      <w:r>
        <w:t xml:space="preserve">The economic landscape of</w:t>
      </w:r>
      <w:r>
        <w:t xml:space="preserve"> </w:t>
      </w:r>
      <w:r>
        <w:rPr>
          <w:bCs/>
          <w:b/>
        </w:rPr>
        <w:t xml:space="preserve">Vietnam Ho Chi Minh City</w:t>
      </w:r>
      <w:r>
        <w:t xml:space="preserve"> </w:t>
      </w:r>
      <w:r>
        <w:t xml:space="preserve">is undergoing a profound transformation. As the country’s largest city and its primary economic hub, it serves as the gateway for international direct investment (FDI) in manufacturing, shipbuilding, and infrastructure development. At the heart of this industrial surge lies a specialized workforce:</w:t>
      </w:r>
      <w:r>
        <w:t xml:space="preserve"> </w:t>
      </w:r>
      <w:r>
        <w:rPr>
          <w:bCs/>
          <w:b/>
        </w:rPr>
        <w:t xml:space="preserve">welders</w:t>
      </w:r>
      <w:r>
        <w:t xml:space="preserve">.</w:t>
      </w:r>
    </w:p>
    <w:p>
      <w:pPr>
        <w:pStyle w:val="BodyText"/>
      </w:pPr>
      <w:r>
        <w:t xml:space="preserve">This presentation outlines our comprehensive academic approach to vocational training tailored specifically for the demands of this region. We argue that standard welding techniques are no longer sufficient; instead, we must focus on precision, safety compliance with international standards (ISO/ASME), and modern technology integration.</w:t>
      </w:r>
    </w:p>
    <w:p>
      <w:pPr>
        <w:pStyle w:val="BodyText"/>
      </w:pPr>
      <w:r>
        <w:rPr>
          <w:bCs/>
          <w:b/>
        </w:rPr>
        <w:t xml:space="preserve">Key Insight:</w:t>
      </w:r>
      <w:r>
        <w:t xml:space="preserve"> </w:t>
      </w:r>
      <w:r>
        <w:t xml:space="preserve">In</w:t>
      </w:r>
      <w:r>
        <w:t xml:space="preserve"> </w:t>
      </w:r>
      <w:r>
        <w:rPr>
          <w:bCs/>
          <w:b/>
        </w:rPr>
        <w:t xml:space="preserve">Vietnam Ho Chi Minh City</w:t>
      </w:r>
      <w:r>
        <w:t xml:space="preserve">, the demand for certified welders exceeds supply by 30% annually, creating a lucrative career pathway for skilled technicians.</w:t>
      </w:r>
    </w:p>
    <w:p>
      <w:pPr>
        <w:pStyle w:val="BodyText"/>
      </w:pPr>
      <w:r>
        <w:rPr>
          <w:iCs/>
          <w:i/>
        </w:rPr>
        <w:t xml:space="preserve">[Insert Image: Map of Industrial Zones in Vietnam Ho Chi Minh City such as District 12 and Binh Duong border]</w:t>
      </w:r>
    </w:p>
    <w:bookmarkEnd w:id="22"/>
    <w:bookmarkStart w:id="23" w:name="the-welder-training-curriculum"/>
    <w:p>
      <w:pPr>
        <w:pStyle w:val="Heading3"/>
      </w:pPr>
      <w:r>
        <w:t xml:space="preserve">2. The Welder Training Curriculum</w:t>
      </w:r>
    </w:p>
    <w:p>
      <w:pPr>
        <w:pStyle w:val="FirstParagraph"/>
      </w:pPr>
      <w:r>
        <w:t xml:space="preserve">To meet the rigorous standards of global industries operating in Vietnam, our curriculum is designed around three pillars:</w:t>
      </w:r>
    </w:p>
    <w:p>
      <w:pPr>
        <w:numPr>
          <w:ilvl w:val="0"/>
          <w:numId w:val="1001"/>
        </w:numPr>
        <w:pStyle w:val="Compact"/>
      </w:pPr>
      <w:r>
        <w:rPr>
          <w:bCs/>
          <w:b/>
        </w:rPr>
        <w:t xml:space="preserve">Theoretical Foundations:</w:t>
      </w:r>
    </w:p>
    <w:p>
      <w:pPr>
        <w:numPr>
          <w:ilvl w:val="0"/>
          <w:numId w:val="1001"/>
        </w:numPr>
        <w:pStyle w:val="Compact"/>
      </w:pPr>
      <w:r>
        <w:rPr>
          <w:bCs/>
          <w:b/>
        </w:rPr>
        <w:t xml:space="preserve">Practical Arc Mastery:</w:t>
      </w:r>
    </w:p>
    <w:p>
      <w:pPr>
        <w:numPr>
          <w:ilvl w:val="0"/>
          <w:numId w:val="1001"/>
        </w:numPr>
        <w:pStyle w:val="Compact"/>
      </w:pPr>
      <w:r>
        <w:rPr>
          <w:bCs/>
          <w:b/>
        </w:rPr>
        <w:t xml:space="preserve">Safety &amp; Regulation:</w:t>
      </w:r>
    </w:p>
    <w:p>
      <w:pPr>
        <w:pStyle w:val="FirstParagraph"/>
      </w:pPr>
      <w:r>
        <w:t xml:space="preserve">The term "Welder" here does not refer merely to a laborer, but to a technical professional capable of reading complex blueprints and utilizing robotic-assisted welding systems where applicable.</w:t>
      </w:r>
    </w:p>
    <w:p>
      <w:pPr>
        <w:pStyle w:val="BodyText"/>
      </w:pPr>
      <w:r>
        <w:rPr>
          <w:iCs/>
          <w:i/>
        </w:rPr>
        <w:t xml:space="preserve">[Insert Image: Students practicing TIG welding in a controlled lab environment]</w:t>
      </w:r>
    </w:p>
    <w:bookmarkEnd w:id="23"/>
    <w:bookmarkStart w:id="24" w:name="impact-on-vietnam-ho-chi-minh-city"/>
    <w:p>
      <w:pPr>
        <w:pStyle w:val="Heading3"/>
      </w:pPr>
      <w:r>
        <w:t xml:space="preserve">3. Impact on Vietnam Ho Chi Minh City</w:t>
      </w:r>
    </w:p>
    <w:p>
      <w:pPr>
        <w:pStyle w:val="FirstParagraph"/>
      </w:pPr>
      <w:r>
        <w:t xml:space="preserve">The integration of high-quality training for welders directly correlates with the economic stability of Vietnam Ho Chi Minh City. By upskilling local youth, we reduce reliance on imported technical labor and foster a sustainable domestic industry.</w:t>
      </w:r>
    </w:p>
    <w:p>
      <w:pPr>
        <w:numPr>
          <w:ilvl w:val="0"/>
          <w:numId w:val="1002"/>
        </w:numPr>
        <w:pStyle w:val="Compact"/>
      </w:pPr>
      <w:r>
        <w:rPr>
          <w:bCs/>
          <w:b/>
        </w:rPr>
        <w:t xml:space="preserve">Economic Growth:</w:t>
      </w:r>
      <w:r>
        <w:t xml:space="preserve"> </w:t>
      </w:r>
      <w:r>
        <w:t xml:space="preserve">Skilled welders contribute to the efficiency of major construction projects in District 7 and Thu Duc City.</w:t>
      </w:r>
    </w:p>
    <w:p>
      <w:pPr>
        <w:numPr>
          <w:ilvl w:val="0"/>
          <w:numId w:val="1002"/>
        </w:numPr>
        <w:pStyle w:val="Compact"/>
      </w:pPr>
      <w:r>
        <w:rPr>
          <w:bCs/>
          <w:b/>
        </w:rPr>
        <w:t xml:space="preserve">Emission Reduction:</w:t>
      </w:r>
      <w:r>
        <w:t xml:space="preserve"> </w:t>
      </w:r>
      <w:r>
        <w:t xml:space="preserve">Modern welding techniques reduce material waste, supporting Vietnam's green industrial goals.</w:t>
      </w:r>
    </w:p>
    <w:p>
      <w:pPr>
        <w:numPr>
          <w:ilvl w:val="0"/>
          <w:numId w:val="1002"/>
        </w:numPr>
        <w:pStyle w:val="Compact"/>
      </w:pPr>
      <w:r>
        <w:rPr>
          <w:bCs/>
          <w:b/>
        </w:rPr>
        <w:t xml:space="preserve">Social Mobility:</w:t>
      </w:r>
      <w:r>
        <w:t xml:space="preserve"> </w:t>
      </w:r>
      <w:r>
        <w:t xml:space="preserve">Providing certified trade qualifications allows individuals from surrounding provinces to access high-wage jobs in Vietnam Ho Chi Minh City without relocating permanently.</w:t>
      </w:r>
    </w:p>
    <w:p>
      <w:pPr>
        <w:pStyle w:val="FirstParagraph"/>
      </w:pPr>
      <w:r>
        <w:t xml:space="preserve">In conclusion, the evolution of the welder profession is critical for the continued industrialization of Vietnam Ho Chi Minh City. Our academic program bridges the gap between traditional craftsmanship and modern engineering requirements.</w:t>
      </w:r>
    </w:p>
    <w:p>
      <w:pPr>
        <w:pStyle w:val="BodyText"/>
      </w:pPr>
      <w:r>
        <w:rPr>
          <w:bCs/>
          <w:b/>
        </w:rPr>
        <w:t xml:space="preserve">Contact Us:</w:t>
      </w:r>
      <w:r>
        <w:t xml:space="preserve"> </w:t>
      </w:r>
      <w:r>
        <w:t xml:space="preserve">For enrollment inquiries regarding our Welder Certification Program, visit our campus in District 9, Vietnam Ho Chi Minh City.</w:t>
      </w:r>
    </w:p>
    <w:bookmarkEnd w:id="24"/>
    <w:p>
      <w:pPr>
        <w:pStyle w:val="BodyText"/>
      </w:pPr>
      <w:r>
        <w:t xml:space="preserve">© 2023 AceTech Vocational Institute. All Rights Reserved. | Research Paper Presented at the Southeast Asian Industrial Skills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Training Poster Presentation - Vietnam Ho Chi Minh City</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