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Academic</w:t>
      </w:r>
      <w:r>
        <w:t xml:space="preserve"> </w:t>
      </w:r>
      <w:r>
        <w:t xml:space="preserve">Researcher</w:t>
      </w:r>
      <w:r>
        <w:t xml:space="preserve"> </w:t>
      </w:r>
      <w:r>
        <w:t xml:space="preserve">Initiatives</w:t>
      </w:r>
      <w:r>
        <w:t xml:space="preserve"> </w:t>
      </w:r>
      <w:r>
        <w:t xml:space="preserve">in</w:t>
      </w:r>
      <w:r>
        <w:t xml:space="preserve"> </w:t>
      </w:r>
      <w:r>
        <w:t xml:space="preserve">Ivory</w:t>
      </w:r>
      <w:r>
        <w:t xml:space="preserve"> </w:t>
      </w:r>
      <w:r>
        <w:t xml:space="preserve">Coast</w:t>
      </w:r>
      <w:r>
        <w:t xml:space="preserve"> </w:t>
      </w:r>
      <w:r>
        <w:t xml:space="preserve">Abidjan</w:t>
      </w:r>
    </w:p>
    <w:bookmarkStart w:id="21" w:name="Xd4de373b5227da1935c98884d03b9956ac0b37e"/>
    <w:p>
      <w:pPr>
        <w:pStyle w:val="Heading1"/>
      </w:pPr>
      <w:r>
        <w:t xml:space="preserve">Project Report: Strategic Implementation of an Academic Researcher Framework in Ivory Coast Abidjan</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Ministry of Higher Education and Scientific Research, Republic of Côte d'Ivoire</w:t>
      </w:r>
      <w:r>
        <w:br/>
      </w:r>
      <w:r>
        <w:rPr>
          <w:bCs/>
          <w:b/>
        </w:rPr>
        <w:t xml:space="preserve">From:</w:t>
      </w:r>
      <w:r>
        <w:t xml:space="preserve"> </w:t>
      </w:r>
      <w:r>
        <w:t xml:space="preserve">Project Coordination Unit</w:t>
      </w:r>
      <w:r>
        <w:br/>
      </w:r>
    </w:p>
    <w:p>
      <w:pPr>
        <w:pStyle w:val="BodyText"/>
      </w:pPr>
      <w:r>
        <w:t xml:space="preserve">Subject:</w:t>
      </w:r>
    </w:p>
    <w:bookmarkStart w:id="20" w:name="X02056a79f6563a523540233d3620a31f0415274"/>
    <w:p>
      <w:pPr>
        <w:pStyle w:val="Heading3"/>
      </w:pPr>
      <w:r>
        <w:t xml:space="preserve">The Role and Impact of the Academic Researcher in Ivory Coast Abidjan</w:t>
      </w:r>
    </w:p>
    <w:bookmarkEnd w:id="20"/>
    <w:bookmarkEnd w:id="21"/>
    <w:bookmarkStart w:id="22" w:name="executive-summary"/>
    <w:p>
      <w:pPr>
        <w:pStyle w:val="Heading2"/>
      </w:pPr>
      <w:r>
        <w:t xml:space="preserve">1. Executive Summary</w:t>
      </w:r>
    </w:p>
    <w:p>
      <w:pPr>
        <w:pStyle w:val="FirstParagraph"/>
      </w:pPr>
      <w:r>
        <w:t xml:space="preserve">This Project Report outlines the critical role, operational structure, and strategic importance of the Academic Researcher within the educational and scientific landscape of Ivory Coast Abidjan. As a major hub for economic and cultural development in West Africa, Abidjan serves as the epicenter for academic innovation in Côte d'Ivoire. This document details how integrating specialized Academic Researcher roles can enhance knowledge production, foster international collaboration, and address local socio-economic challenges specific to the region.</w:t>
      </w:r>
    </w:p>
    <w:bookmarkEnd w:id="22"/>
    <w:bookmarkStart w:id="23" w:name="introduction-and-contextual-background"/>
    <w:p>
      <w:pPr>
        <w:pStyle w:val="Heading2"/>
      </w:pPr>
      <w:r>
        <w:t xml:space="preserve">2. Introduction and Contextual Background</w:t>
      </w:r>
    </w:p>
    <w:p>
      <w:pPr>
        <w:pStyle w:val="FirstParagraph"/>
      </w:pPr>
      <w:r>
        <w:t xml:space="preserve">Ivory Coast Abidjan is not merely a commercial capital but a burgeoning center for intellectual activity. The University of Félix Houphouët-Boigny (UEFHB) and the Nangui Abrogoua University, both located in or near this metropolitan area, are the primary engines of higher education in the nation. However, to maintain regional competitiveness on the global stage, there is an urgent need to formalize and expand the capacity of Academic Researcher positions.</w:t>
      </w:r>
    </w:p>
    <w:p>
      <w:pPr>
        <w:pStyle w:val="BodyText"/>
      </w:pPr>
      <w:r>
        <w:rPr>
          <w:bCs/>
          <w:b/>
        </w:rPr>
        <w:t xml:space="preserve">Key Context:</w:t>
      </w:r>
      <w:r>
        <w:t xml:space="preserve"> </w:t>
      </w:r>
      <w:r>
        <w:t xml:space="preserve">The urban density and economic vibrancy of Ivory Coast Abidjan present unique opportunities for applied research in fields such as public health, climate change adaptation, digital infrastructure, and sustainable agriculture. An Academic Researcher is the key agent capable of translating these local realities into rigorous scientific inquiry.</w:t>
      </w:r>
    </w:p>
    <w:p>
      <w:pPr>
        <w:pStyle w:val="BodyText"/>
      </w:pPr>
      <w:r>
        <w:t xml:space="preserve">The objective of this report is to define the mandate of the Academic Researcher within this specific geographic and institutional context. We argue that strengthening this role in Ivory Coast Abidjan will directly contribute to national development goals by ensuring that research outputs are relevant, actionable, and impactful.</w:t>
      </w:r>
    </w:p>
    <w:bookmarkEnd w:id="23"/>
    <w:bookmarkStart w:id="26" w:name="the-role-of-the-academic-researcher"/>
    <w:p>
      <w:pPr>
        <w:pStyle w:val="Heading2"/>
      </w:pPr>
      <w:r>
        <w:t xml:space="preserve">3. The Role of the Academic Researcher</w:t>
      </w:r>
    </w:p>
    <w:p>
      <w:pPr>
        <w:pStyle w:val="FirstParagraph"/>
      </w:pPr>
      <w:r>
        <w:t xml:space="preserve">An Academic Researcher in this context is defined as a scholar engaged in both advanced pedagogy and original inquiry. Their responsibilities extend beyond traditional teaching; they are expected to lead investigations that address gaps in current knowledge while mentoring the next generation of Ivorian scientists.</w:t>
      </w:r>
    </w:p>
    <w:bookmarkStart w:id="24" w:name="core-responsibilities"/>
    <w:p>
      <w:pPr>
        <w:pStyle w:val="Heading3"/>
      </w:pPr>
      <w:r>
        <w:t xml:space="preserve">3.1 Core Responsibilities</w:t>
      </w:r>
    </w:p>
    <w:p>
      <w:pPr>
        <w:numPr>
          <w:ilvl w:val="0"/>
          <w:numId w:val="1001"/>
        </w:numPr>
        <w:pStyle w:val="Compact"/>
      </w:pPr>
      <w:r>
        <w:rPr>
          <w:bCs/>
          <w:b/>
        </w:rPr>
        <w:t xml:space="preserve">Inquiry and Publication:</w:t>
      </w:r>
    </w:p>
    <w:p>
      <w:pPr>
        <w:numPr>
          <w:ilvl w:val="0"/>
          <w:numId w:val="1001"/>
        </w:numPr>
        <w:pStyle w:val="Compact"/>
      </w:pPr>
      <w:r>
        <w:rPr>
          <w:bCs/>
          <w:b/>
        </w:rPr>
        <w:t xml:space="preserve">Mentorship:</w:t>
      </w:r>
    </w:p>
    <w:p>
      <w:pPr>
        <w:numPr>
          <w:ilvl w:val="0"/>
          <w:numId w:val="1001"/>
        </w:numPr>
        <w:pStyle w:val="Compact"/>
      </w:pPr>
      <w:r>
        <w:rPr>
          <w:bCs/>
          <w:b/>
        </w:rPr>
        <w:t xml:space="preserve">Community Engagement:</w:t>
      </w:r>
    </w:p>
    <w:bookmarkEnd w:id="24"/>
    <w:bookmarkStart w:id="25" w:name="Xb4e65126e1d5f88c189cf652ee0cf5b675c975d"/>
    <w:p>
      <w:pPr>
        <w:pStyle w:val="Heading3"/>
      </w:pPr>
      <w:r>
        <w:t xml:space="preserve">3.2 Strategic Alignment with Ivory Coast Abidjan’s Needs</w:t>
      </w:r>
    </w:p>
    <w:p>
      <w:pPr>
        <w:pStyle w:val="FirstParagraph"/>
      </w:pPr>
      <w:r>
        <w:t xml:space="preserve">The Academic Researcher must align their work with the strategic priorities of the region. Given that Ivory Coast Abidjan is a coastal metropolis, research related to environmental sustainability and marine biology is paramount. Furthermore, as a financial hub, research into fintech and economic modeling is essential for maintaining regional stability.</w:t>
      </w:r>
    </w:p>
    <w:bookmarkEnd w:id="25"/>
    <w:bookmarkEnd w:id="26"/>
    <w:bookmarkStart w:id="27" w:name="project-objectives"/>
    <w:p>
      <w:pPr>
        <w:pStyle w:val="Heading2"/>
      </w:pPr>
      <w:r>
        <w:t xml:space="preserve">4. Project Objectives</w:t>
      </w:r>
    </w:p>
    <w:p>
      <w:pPr>
        <w:pStyle w:val="FirstParagraph"/>
      </w:pPr>
      <w:r>
        <w:t xml:space="preserve">This project report identifies four primary objectives aimed at optimizing the output of Academic Researchers in Ivory Coast Abidjan:</w:t>
      </w:r>
    </w:p>
    <w:p>
      <w:pPr>
        <w:numPr>
          <w:ilvl w:val="0"/>
          <w:numId w:val="1002"/>
        </w:numPr>
        <w:pStyle w:val="Compact"/>
      </w:pPr>
      <w:r>
        <w:rPr>
          <w:bCs/>
          <w:b/>
        </w:rPr>
        <w:t xml:space="preserve">Enhance Research Infrastructure:</w:t>
      </w:r>
    </w:p>
    <w:p>
      <w:pPr>
        <w:numPr>
          <w:ilvl w:val="0"/>
          <w:numId w:val="1002"/>
        </w:numPr>
        <w:pStyle w:val="Compact"/>
      </w:pPr>
      <w:r>
        <w:rPr>
          <w:bCs/>
          <w:b/>
        </w:rPr>
        <w:t xml:space="preserve">Foster International Partnerships:</w:t>
      </w:r>
    </w:p>
    <w:p>
      <w:pPr>
        <w:numPr>
          <w:ilvl w:val="0"/>
          <w:numId w:val="1002"/>
        </w:numPr>
        <w:pStyle w:val="Compact"/>
      </w:pPr>
      <w:r>
        <w:rPr>
          <w:bCs/>
          <w:b/>
        </w:rPr>
        <w:t xml:space="preserve">Incentivize Local Solutions:</w:t>
      </w:r>
    </w:p>
    <w:p>
      <w:pPr>
        <w:numPr>
          <w:ilvl w:val="0"/>
          <w:numId w:val="1002"/>
        </w:numPr>
        <w:pStyle w:val="Compact"/>
      </w:pPr>
      <w:r>
        <w:rPr>
          <w:bCs/>
          <w:b/>
        </w:rPr>
        <w:t xml:space="preserve">Digital Integration:</w:t>
      </w:r>
    </w:p>
    <w:bookmarkEnd w:id="27"/>
    <w:bookmarkStart w:id="31" w:name="implementation-strategy"/>
    <w:p>
      <w:pPr>
        <w:pStyle w:val="Heading2"/>
      </w:pPr>
      <w:r>
        <w:t xml:space="preserve">5. Implementation Strategy</w:t>
      </w:r>
    </w:p>
    <w:p>
      <w:pPr>
        <w:pStyle w:val="FirstParagraph"/>
      </w:pPr>
      <w:r>
        <w:t xml:space="preserve">The implementation of this framework requires a phased approach tailored to the bureaucratic and cultural environment of Ivory Coast Abidjan.</w:t>
      </w:r>
    </w:p>
    <w:bookmarkStart w:id="28" w:name="Xd8e340685751e5fd4081caf7b57b81aea76a1e2"/>
    <w:p>
      <w:pPr>
        <w:pStyle w:val="Heading3"/>
      </w:pPr>
      <w:r>
        <w:t xml:space="preserve">Phase 1: Assessment and Capacity Building (Months 1-6)</w:t>
      </w:r>
    </w:p>
    <w:p>
      <w:pPr>
        <w:pStyle w:val="FirstParagraph"/>
      </w:pPr>
      <w:r>
        <w:t xml:space="preserve">We will conduct an audit of existing research facilities in Abidjan. Simultaneously, training workshops will be organized for current faculty to update their methodologies in data science and qualitative analysis.</w:t>
      </w:r>
    </w:p>
    <w:bookmarkEnd w:id="28"/>
    <w:bookmarkStart w:id="29" w:name="phase-2-pilot-programs-months-7-12"/>
    <w:p>
      <w:pPr>
        <w:pStyle w:val="Heading3"/>
      </w:pPr>
      <w:r>
        <w:t xml:space="preserve">Phase 2: Pilot Programs (Months 7-12)</w:t>
      </w:r>
    </w:p>
    <w:p>
      <w:pPr>
        <w:pStyle w:val="FirstParagraph"/>
      </w:pPr>
      <w:r>
        <w:t xml:space="preserve">Select three major universities in Ivory Coast Abidjan to launch pilot research clusters. These clusters will focus on public health, renewable energy, and urban mobility. Each cluster will be led by a senior Academic Researcher.</w:t>
      </w:r>
    </w:p>
    <w:bookmarkEnd w:id="29"/>
    <w:bookmarkStart w:id="30" w:name="X20b5e22b53b3a1eaf345bdbffb7798666eeedaf"/>
    <w:p>
      <w:pPr>
        <w:pStyle w:val="Heading3"/>
      </w:pPr>
      <w:r>
        <w:t xml:space="preserve">Phase 3: Scaling and Policy Integration (Months 13-24)</w:t>
      </w:r>
    </w:p>
    <w:p>
      <w:pPr>
        <w:pStyle w:val="FirstParagraph"/>
      </w:pPr>
      <w:r>
        <w:t xml:space="preserve">Evaluate the success of pilot programs and scale successful models nationwide. Integrate research outcomes into national policy documents drafted by the Ministry in Abidjan.</w:t>
      </w:r>
    </w:p>
    <w:bookmarkEnd w:id="30"/>
    <w:bookmarkEnd w:id="31"/>
    <w:bookmarkStart w:id="32" w:name="expected-outcomes-and-impact"/>
    <w:p>
      <w:pPr>
        <w:pStyle w:val="Heading2"/>
      </w:pPr>
      <w:r>
        <w:t xml:space="preserve">6. Expected Outcomes and Impact</w:t>
      </w:r>
    </w:p>
    <w:p>
      <w:pPr>
        <w:pStyle w:val="FirstParagraph"/>
      </w:pPr>
      <w:r>
        <w:t xml:space="preserve">The successful execution of this project will yield significant benefits for Ivory Coast Abidjan and the nation at large.</w:t>
      </w:r>
    </w:p>
    <w:p>
      <w:pPr>
        <w:pStyle w:val="BodyText"/>
      </w:pPr>
      <w:r>
        <w:t xml:space="preserve">Metric</w:t>
      </w:r>
    </w:p>
    <w:bookmarkEnd w:id="32"/>
    <w:p>
      <w:pPr>
        <w:pStyle w:val="BodyText"/>
      </w:pPr>
      <w:r>
        <w:t xml:space="preserve">Current Status</w:t>
      </w:r>
    </w:p>
    <w:p>
      <w:pPr>
        <w:pStyle w:val="BodyText"/>
      </w:pPr>
      <w:r>
        <w:t xml:space="preserve">Predicted Outcome (3 Years)</w:t>
      </w:r>
    </w:p>
    <w:p>
      <w:pPr>
        <w:pStyle w:val="BodyText"/>
      </w:pPr>
      <w:r>
        <w:t xml:space="preserve">National Research Publications</w:t>
      </w:r>
    </w:p>
    <w:p>
      <w:pPr>
        <w:pStyle w:val="BodyText"/>
      </w:pPr>
      <w:r>
        <w:t xml:space="preserve">Moderate Growth</w:t>
      </w:r>
    </w:p>
    <w:p>
      <w:pPr>
        <w:pStyle w:val="BodyText"/>
      </w:pPr>
      <w:r>
        <w:t xml:space="preserve">Doubling of output from Ivory Coast Abidjan institutions.</w:t>
      </w:r>
    </w:p>
    <w:p>
      <w:pPr>
        <w:pStyle w:val="BodyText"/>
      </w:pPr>
      <w:r>
        <w:t xml:space="preserve">Additionally, we anticipate a rise in foreign direct investment attracted by the scientific credibility of Ivorian universities. The presence of dedicated Academic Researcher roles will signal to international partners that Ivory Coast Abidjan is a serious contender in the global knowledge economy.</w:t>
      </w:r>
    </w:p>
    <w:bookmarkStart w:id="33" w:name="challenges-and-risk-mitigation"/>
    <w:p>
      <w:pPr>
        <w:pStyle w:val="Heading2"/>
      </w:pPr>
      <w:r>
        <w:t xml:space="preserve">7. Challenges and Risk Mitigation</w:t>
      </w:r>
    </w:p>
    <w:p>
      <w:pPr>
        <w:pStyle w:val="FirstParagraph"/>
      </w:pPr>
      <w:r>
        <w:t xml:space="preserve">Potential challenges include funding limitations, brain drain (the migration of researchers to Europe or North America), and bureaucratic delays. To mitigate these risks, the project proposes competitive salary structures for Academic Researchers in Ivory Coast Abidjan and mandatory sabbatical programs that allow scholars to study abroad while maintaining ties with their home institutions.</w:t>
      </w:r>
    </w:p>
    <w:bookmarkEnd w:id="33"/>
    <w:bookmarkStart w:id="34" w:name="conclusion"/>
    <w:p>
      <w:pPr>
        <w:pStyle w:val="Heading2"/>
      </w:pPr>
      <w:r>
        <w:t xml:space="preserve">8. Conclusion</w:t>
      </w:r>
    </w:p>
    <w:p>
      <w:pPr>
        <w:pStyle w:val="FirstParagraph"/>
      </w:pPr>
      <w:r>
        <w:t xml:space="preserve">In conclusion, the establishment and support of Academic Researcher roles is not just an academic necessity but a strategic imperative for Ivory Coast Abidjan. By investing in the intellectual capital of its citizens, Abidjan can transform from a regional commercial center into a leading hub for scientific innovation in Africa. This Project Report serves as a roadmap for achieving this vision, ensuring that every Academic Researcher has the tools and support needed to excel.</w:t>
      </w:r>
    </w:p>
    <w:p>
      <w:pPr>
        <w:pStyle w:val="BodyText"/>
      </w:pPr>
      <w:r>
        <w:t xml:space="preserve">We urge the stakeholders to approve the proposed budget and timeline to initiate immediate action towards strengthening the research ecosystem in Ivory Coast Abidjan.</w:t>
      </w:r>
    </w:p>
    <w:bookmarkEnd w:id="34"/>
    <w:p>
      <w:r>
        <w:pict>
          <v:rect style="width:0;height:1.5pt" o:hralign="center" o:hrstd="t" o:hr="t"/>
        </w:pict>
      </w:r>
    </w:p>
    <w:p>
      <w:pPr>
        <w:pStyle w:val="FirstParagraph"/>
      </w:pPr>
      <w:r>
        <w:rPr>
          <w:bCs/>
          <w:b/>
        </w:rPr>
        <w:t xml:space="preserve">Contact Information:</w:t>
      </w:r>
      <w:r>
        <w:br/>
      </w:r>
      <w:r>
        <w:t xml:space="preserve">Project Coordination Unit</w:t>
      </w:r>
      <w:r>
        <w:br/>
      </w:r>
      <w:r>
        <w:t xml:space="preserve">Abidjan, Côte d'Ivoire</w:t>
      </w:r>
      <w:r>
        <w:br/>
      </w:r>
      <w:r>
        <w:t xml:space="preserve">Email: research.project@ivorycoast-education.org</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Academic Researcher Initiatives in Ivory Coast Abidjan</dc:title>
  <dc:creator/>
  <dc:language>en</dc:language>
  <cp:keywords/>
  <dcterms:created xsi:type="dcterms:W3CDTF">2026-07-29T11:49:24Z</dcterms:created>
  <dcterms:modified xsi:type="dcterms:W3CDTF">2026-07-29T11:49:24Z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