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X2a0c9f4ca9deca3fa1107429b9cc177b0c6d112"/>
    <w:p>
      <w:pPr>
        <w:pStyle w:val="Heading1"/>
      </w:pPr>
      <w:r>
        <w:t xml:space="preserve">Project Report: Establishment of the Academic Researcher Framework in Sri Lanka Colombo</w:t>
      </w:r>
    </w:p>
    <w:p>
      <w:pPr>
        <w:pStyle w:val="FirstParagraph"/>
      </w:pPr>
      <w:r>
        <w:rPr>
          <w:bCs/>
          <w:b/>
        </w:rPr>
        <w:t xml:space="preserve">Date:</w:t>
      </w:r>
      <w:r>
        <w:t xml:space="preserve"> </w:t>
      </w:r>
      <w:r>
        <w:t xml:space="preserve">May 24, 2024</w:t>
      </w:r>
      <w:r>
        <w:br/>
      </w:r>
      <w:r>
        <w:rPr>
          <w:bCs/>
          <w:b/>
        </w:rPr>
        <w:t xml:space="preserve">To:</w:t>
      </w:r>
      <w:r>
        <w:t xml:space="preserve">The Ministry of Education and Higher Education, Sri Lanka</w:t>
      </w:r>
      <w:r>
        <w:br/>
      </w:r>
      <w:r>
        <w:rPr>
          <w:bCs/>
          <w:b/>
        </w:rPr>
        <w:t xml:space="preserve">From:</w:t>
      </w:r>
      <w:r>
        <w:t xml:space="preserve">R&amp;D Strategic Planning Committee</w:t>
      </w:r>
      <w:r>
        <w:br/>
      </w:r>
      <w:r>
        <w:rPr>
          <w:bCs/>
          <w:b/>
        </w:rPr>
        <w:t xml:space="preserve">Subject:</w:t>
      </w:r>
      <w:r>
        <w:t xml:space="preserve">Academic Researcher</w:t>
      </w:r>
      <w:r>
        <w:t xml:space="preserve"> </w:t>
      </w:r>
      <w:r>
        <w:t xml:space="preserve">Capacity Building and Institutional Development in</w:t>
      </w:r>
      <w:r>
        <w:t xml:space="preserve">Sri Lanka Colombo</w:t>
      </w:r>
    </w:p>
    <w:bookmarkStart w:id="20" w:name="executive-summary"/>
    <w:p>
      <w:pPr>
        <w:pStyle w:val="Heading2"/>
      </w:pPr>
      <w:r>
        <w:t xml:space="preserve">1.0 Executive Summary</w:t>
      </w:r>
    </w:p>
    <w:p>
      <w:pPr>
        <w:pStyle w:val="FirstParagraph"/>
      </w:pPr>
      <w:r>
        <w:t xml:space="preserve">This comprehensive project report outlines the strategic initiative to redefine and elevate the role of the</w:t>
      </w:r>
      <w:r>
        <w:t xml:space="preserve"> </w:t>
      </w:r>
      <w:r>
        <w:rPr>
          <w:bCs/>
          <w:b/>
        </w:rPr>
        <w:t xml:space="preserve">Academic Researcher</w:t>
      </w:r>
      <w:r>
        <w:t xml:space="preserve">Sri Lanka Colombo.The capital city, as the economic and intellectual hub of Sri Lanka, serves as a critical node for knowledge production. However, current challenges such as fragmented funding mechanisms, inadequate infrastructure for advanced experimentation, and limited international collaboration have hindered the full potential of local scholars. This document proposes a structured framework to empower</w:t>
      </w:r>
      <w:r>
        <w:t xml:space="preserve"> </w:t>
      </w:r>
      <w:r>
        <w:rPr>
          <w:bCs/>
          <w:b/>
        </w:rPr>
        <w:t xml:space="preserve">Academic Researcher</w:t>
      </w:r>
      <w:r>
        <w:t xml:space="preserve">s in</w:t>
      </w:r>
      <w:r>
        <w:t xml:space="preserve"> </w:t>
      </w:r>
      <w:r>
        <w:rPr>
          <w:bCs/>
          <w:b/>
        </w:rPr>
        <w:t xml:space="preserve">Sri Lanka Colombo,</w:t>
      </w:r>
      <w:r>
        <w:t xml:space="preserve">fostering an ecosystem that prioritizes innovation, sustainability, and global competitiveness.</w:t>
      </w:r>
    </w:p>
    <w:bookmarkEnd w:id="20"/>
    <w:bookmarkStart w:id="21" w:name="background-and-context"/>
    <w:p>
      <w:pPr>
        <w:pStyle w:val="Heading2"/>
      </w:pPr>
      <w:r>
        <w:t xml:space="preserve">2.0 Background and Context</w:t>
      </w:r>
    </w:p>
    <w:p>
      <w:pPr>
        <w:pStyle w:val="FirstParagraph"/>
      </w:pPr>
      <w:r>
        <w:rPr>
          <w:bCs/>
          <w:b/>
        </w:rPr>
        <w:t xml:space="preserve">Sri Lanka Colombo</w:t>
      </w:r>
      <w:r>
        <w:t xml:space="preserve">presents a unique landscape for academic development. Historically a center of trade and culture, the city has seen a surge in technological adoption over the last decade. Despite this growth, the transition from teaching-centric models to research-intensive environments remains incomplete. The existing body of</w:t>
      </w:r>
      <w:r>
        <w:t xml:space="preserve"> </w:t>
      </w:r>
      <w:r>
        <w:rPr>
          <w:bCs/>
          <w:b/>
        </w:rPr>
        <w:t xml:space="preserve">Academic Researcher</w:t>
      </w:r>
      <w:r>
        <w:t xml:space="preserve">s faces significant obstacles, including brain drain due to limited career progression opportunities and a lack of state-of-the-art laboratories comparable to those in developed nations.</w:t>
      </w:r>
    </w:p>
    <w:p>
      <w:pPr>
        <w:pStyle w:val="BodyText"/>
      </w:pPr>
      <w:r>
        <w:t xml:space="preserve">The objective of this project is not merely to hire more researchers but to create a sustainable pipeline for high-impact scholarship. By focusing on</w:t>
      </w:r>
      <w:r>
        <w:t xml:space="preserve"> </w:t>
      </w:r>
      <w:r>
        <w:rPr>
          <w:bCs/>
          <w:b/>
        </w:rPr>
        <w:t xml:space="preserve">Sri Lanka Colombo</w:t>
      </w:r>
      <w:r>
        <w:t xml:space="preserve">, we leverage the density of universities, such as the University of Colombo, Wayamba University (affiliated campuses), and various private institutions, to create a synergistic research cluster. This concentration allows for shared resources and interdisciplinary collaboration that is difficult to achieve in regional areas.</w:t>
      </w:r>
    </w:p>
    <w:bookmarkEnd w:id="21"/>
    <w:bookmarkStart w:id="22" w:name="problem-statement"/>
    <w:p>
      <w:pPr>
        <w:pStyle w:val="Heading2"/>
      </w:pPr>
      <w:r>
        <w:t xml:space="preserve">3.0 Problem Statement</w:t>
      </w:r>
    </w:p>
    <w:p>
      <w:pPr>
        <w:pStyle w:val="FirstParagraph"/>
      </w:pPr>
      <w:r>
        <w:t xml:space="preserve">The current ecosystem for the</w:t>
      </w:r>
      <w:r>
        <w:t xml:space="preserve"> </w:t>
      </w:r>
      <w:r>
        <w:rPr>
          <w:bCs/>
          <w:b/>
        </w:rPr>
        <w:t xml:space="preserve">Academic Researcher</w:t>
      </w:r>
      <w:r>
        <w:t xml:space="preserve">in</w:t>
      </w:r>
      <w:r>
        <w:t xml:space="preserve"> </w:t>
      </w:r>
      <w:r>
        <w:rPr>
          <w:bCs/>
          <w:b/>
        </w:rPr>
        <w:t xml:space="preserve">Sri Lanka Colombo</w:t>
      </w:r>
      <w:r>
        <w:t xml:space="preserve">suffers from three primary deficits:</w:t>
      </w:r>
    </w:p>
    <w:p>
      <w:pPr>
        <w:numPr>
          <w:ilvl w:val="0"/>
          <w:numId w:val="1001"/>
        </w:numPr>
        <w:pStyle w:val="Compact"/>
      </w:pPr>
      <w:r>
        <w:t xml:space="preserve">Infrastructure Gap:</w:t>
      </w:r>
      <w:r>
        <w:t xml:space="preserve">Much of the existing laboratory equipment is outdated, limiting the scope of research in fields like biotechnology, renewable energy, and data science.</w:t>
      </w:r>
    </w:p>
    <w:p>
      <w:pPr>
        <w:numPr>
          <w:ilvl w:val="0"/>
          <w:numId w:val="1001"/>
        </w:numPr>
        <w:pStyle w:val="Compact"/>
      </w:pPr>
      <w:r>
        <w:t xml:space="preserve">Funding Volatility:</w:t>
      </w:r>
      <w:r>
        <w:t xml:space="preserve">Research grants are often short-term and dependent on external donors rather than consistent state funding. This instability makes long-term projects risky for an</w:t>
      </w:r>
      <w:r>
        <w:t xml:space="preserve"> </w:t>
      </w:r>
      <w:r>
        <w:rPr>
          <w:bCs/>
          <w:b/>
        </w:rPr>
        <w:t xml:space="preserve">Academic Researcher</w:t>
      </w:r>
      <w:r>
        <w:t xml:space="preserve">.</w:t>
      </w:r>
    </w:p>
    <w:p>
      <w:pPr>
        <w:numPr>
          <w:ilvl w:val="0"/>
          <w:numId w:val="1001"/>
        </w:numPr>
        <w:pStyle w:val="Compact"/>
      </w:pPr>
      <w:r>
        <w:t xml:space="preserve">Global Isolation:</w:t>
      </w:r>
      <w:r>
        <w:t xml:space="preserve">Limited access to high-impact international journals and conferences reduces the visibility of Sri Lankan academic output.</w:t>
      </w:r>
    </w:p>
    <w:bookmarkEnd w:id="22"/>
    <w:bookmarkStart w:id="23" w:name="project-objectives"/>
    <w:p>
      <w:pPr>
        <w:pStyle w:val="Heading2"/>
      </w:pPr>
      <w:r>
        <w:t xml:space="preserve">4.0 Project Objectives</w:t>
      </w:r>
    </w:p>
    <w:p>
      <w:pPr>
        <w:pStyle w:val="FirstParagraph"/>
      </w:pPr>
      <w:r>
        <w:t xml:space="preserve">To address these challenges, this project aims to achieve the following goals within a three-year timeline:</w:t>
      </w:r>
    </w:p>
    <w:p>
      <w:pPr>
        <w:numPr>
          <w:ilvl w:val="0"/>
          <w:numId w:val="1002"/>
        </w:numPr>
        <w:pStyle w:val="Compact"/>
      </w:pPr>
      <w:r>
        <w:rPr>
          <w:bCs/>
          <w:b/>
        </w:rPr>
        <w:t xml:space="preserve">Elevate Research Output:</w:t>
      </w:r>
      <w:r>
        <w:t xml:space="preserve">Increase the number of high-impact publications by</w:t>
      </w:r>
      <w:r>
        <w:t xml:space="preserve"> </w:t>
      </w:r>
      <w:r>
        <w:rPr>
          <w:bCs/>
          <w:b/>
        </w:rPr>
        <w:t xml:space="preserve">Academic Researcher</w:t>
      </w:r>
      <w:r>
        <w:t xml:space="preserve">s in</w:t>
      </w:r>
      <w:r>
        <w:t xml:space="preserve"> </w:t>
      </w:r>
      <w:r>
        <w:rPr>
          <w:bCs/>
          <w:b/>
        </w:rPr>
        <w:t xml:space="preserve">Sri Lanka Colombo</w:t>
      </w:r>
      <w:r>
        <w:t xml:space="preserve">by 40%.</w:t>
      </w:r>
    </w:p>
    <w:p>
      <w:pPr>
        <w:numPr>
          <w:ilvl w:val="0"/>
          <w:numId w:val="1002"/>
        </w:numPr>
        <w:pStyle w:val="Compact"/>
      </w:pPr>
      <w:r>
        <w:t xml:space="preserve">Enhance Infrastructure:Modernize key laboratories across participating universities to support advanced empirical research.</w:t>
      </w:r>
    </w:p>
    <w:p>
      <w:pPr>
        <w:numPr>
          <w:ilvl w:val="0"/>
          <w:numId w:val="1002"/>
        </w:numPr>
        <w:pStyle w:val="Compact"/>
      </w:pPr>
      <w:r>
        <w:t xml:space="preserve">Foster Collaboration:Establish a "Colombo Academic Research Consortium" to facilitate resource sharing and interdisciplinary projects.</w:t>
      </w:r>
    </w:p>
    <w:p>
      <w:pPr>
        <w:numPr>
          <w:ilvl w:val="0"/>
          <w:numId w:val="1002"/>
        </w:numPr>
        <w:pStyle w:val="Compact"/>
      </w:pPr>
      <w:r>
        <w:t xml:space="preserve">Career Development:Create clear pathways for promotion based on research excellence rather than solely on teaching load.</w:t>
      </w:r>
    </w:p>
    <w:bookmarkEnd w:id="23"/>
    <w:bookmarkStart w:id="27" w:name="strategic-implementation-plan"/>
    <w:p>
      <w:pPr>
        <w:pStyle w:val="Heading2"/>
      </w:pPr>
      <w:r>
        <w:t xml:space="preserve">5.0 Strategic Implementation Plan</w:t>
      </w:r>
    </w:p>
    <w:bookmarkStart w:id="24" w:name="X4696688f0ce2eb14b32c1e69b70a09d6d1f8c63"/>
    <w:p>
      <w:pPr>
        <w:pStyle w:val="Heading3"/>
      </w:pPr>
      <w:r>
        <w:t xml:space="preserve">5.1 Infrastructure Modernization in Sri Lanka Colombo</w:t>
      </w:r>
    </w:p>
    <w:p>
      <w:pPr>
        <w:pStyle w:val="FirstParagraph"/>
      </w:pPr>
      <w:r>
        <w:t xml:space="preserve">The first phase involves a capital injection into physical infrastructure. Given that</w:t>
      </w:r>
      <w:r>
        <w:t xml:space="preserve"> </w:t>
      </w:r>
      <w:r>
        <w:rPr>
          <w:bCs/>
          <w:b/>
        </w:rPr>
        <w:t xml:space="preserve">Sri Lanka Colombo</w:t>
      </w:r>
      <w:r>
        <w:t xml:space="preserve">serves as the central hub, we propose establishing three Centers of Excellence: one in Renewable Energy, one in Digital Humanities and AI, and one in Marine Biology. These centers will be equipped with modern instruments essential for contemporary scientific inquiry. By centralizing these expensive resources within</w:t>
      </w:r>
      <w:r>
        <w:t xml:space="preserve"> </w:t>
      </w:r>
      <w:r>
        <w:rPr>
          <w:bCs/>
          <w:b/>
        </w:rPr>
        <w:t xml:space="preserve">Sri Lanka Colombo,</w:t>
      </w:r>
      <w:r>
        <w:t xml:space="preserve">we ensure equitable access for all affiliated</w:t>
      </w:r>
      <w:r>
        <w:t xml:space="preserve"> </w:t>
      </w:r>
      <w:r>
        <w:t xml:space="preserve">Academic Researcher</w:t>
      </w:r>
      <w:r>
        <w:t xml:space="preserve">s regardless of their specific institutional base.</w:t>
      </w:r>
    </w:p>
    <w:bookmarkEnd w:id="24"/>
    <w:bookmarkStart w:id="25" w:name="funding-mechanisms-and-grants"/>
    <w:p>
      <w:pPr>
        <w:pStyle w:val="Heading3"/>
      </w:pPr>
      <w:r>
        <w:t xml:space="preserve">5.2 Funding Mechanisms and Grants</w:t>
      </w:r>
    </w:p>
    <w:p>
      <w:pPr>
        <w:pStyle w:val="FirstParagraph"/>
      </w:pPr>
      <w:r>
        <w:t xml:space="preserve">A new national research fund will be established, specifically targeting the</w:t>
      </w:r>
      <w:r>
        <w:t xml:space="preserve"> </w:t>
      </w:r>
      <w:r>
        <w:rPr>
          <w:bCs/>
          <w:b/>
        </w:rPr>
        <w:t xml:space="preserve">Academic Researcher</w:t>
      </w:r>
      <w:r>
        <w:t xml:space="preserve">. This fund will operate on a competitive basis but with a priority given to projects that address local Sri Lankan challenges through global standards. Topics such as climate change adaptation in coastal cities like Colombo, sustainable agriculture, and digital economic policies will receive preferential funding. This approach ensures that research is not only academically rigorous but also socially relevant.</w:t>
      </w:r>
    </w:p>
    <w:bookmarkEnd w:id="25"/>
    <w:bookmarkStart w:id="26" w:name="capacity-building-and-training"/>
    <w:p>
      <w:pPr>
        <w:pStyle w:val="Heading3"/>
      </w:pPr>
      <w:r>
        <w:t xml:space="preserve">5.3 Capacity Building and Training</w:t>
      </w:r>
    </w:p>
    <w:p>
      <w:pPr>
        <w:pStyle w:val="FirstParagraph"/>
      </w:pPr>
      <w:r>
        <w:t xml:space="preserve">Research methodology is evolving rapidly. We propose a series of workshops and certifications focused on data analytics, grant writing, and international publication ethics. These programs will be mandatory for early-career</w:t>
      </w:r>
      <w:r>
        <w:t xml:space="preserve"> </w:t>
      </w:r>
      <w:r>
        <w:rPr>
          <w:bCs/>
          <w:b/>
        </w:rPr>
        <w:t xml:space="preserve">Academic Researcher</w:t>
      </w:r>
      <w:r>
        <w:t xml:space="preserve">s in</w:t>
      </w:r>
      <w:r>
        <w:t xml:space="preserve"> </w:t>
      </w:r>
      <w:r>
        <w:rPr>
          <w:bCs/>
          <w:b/>
        </w:rPr>
        <w:t xml:space="preserve">Sri Lanka Colombo.</w:t>
      </w:r>
      <w:r>
        <w:t xml:space="preserve">Furthermore, we will introduce sabbatical programs that allow researchers to spend six months at partner institutions abroad, bringing back global best practices to the local context.</w:t>
      </w:r>
    </w:p>
    <w:bookmarkEnd w:id="26"/>
    <w:bookmarkEnd w:id="27"/>
    <w:bookmarkStart w:id="28" w:name="expected-outcomes-and-impact"/>
    <w:p>
      <w:pPr>
        <w:pStyle w:val="Heading2"/>
      </w:pPr>
      <w:r>
        <w:t xml:space="preserve">6.0 Expected Outcomes and Impact</w:t>
      </w:r>
    </w:p>
    <w:p>
      <w:pPr>
        <w:pStyle w:val="FirstParagraph"/>
      </w:pPr>
      <w:r>
        <w:t xml:space="preserve">The successful implementation of this project will transform</w:t>
      </w:r>
      <w:r>
        <w:t xml:space="preserve"> </w:t>
      </w:r>
      <w:r>
        <w:rPr>
          <w:bCs/>
          <w:b/>
        </w:rPr>
        <w:t xml:space="preserve">Sri Lanka Colombo</w:t>
      </w:r>
      <w:r>
        <w:t xml:space="preserve">into a regional powerhouse for academic inquiry. For the</w:t>
      </w:r>
    </w:p>
    <w:p>
      <w:pPr>
        <w:pStyle w:val="BodyText"/>
      </w:pPr>
      <w:r>
        <w:t xml:space="preserve">Academic Researcher,the impact will be profound, offering job security, professional growth, and global recognition. We anticipate that by removing structural barriers, we will reverse the trend of brain drain as talented scholars find viable and rewarding careers at home.</w:t>
      </w:r>
    </w:p>
    <w:p>
      <w:pPr>
        <w:pStyle w:val="BodyText"/>
      </w:pPr>
      <w:r>
        <w:t xml:space="preserve">Furthermore, the economic impact on</w:t>
      </w:r>
      <w:r>
        <w:t xml:space="preserve"> </w:t>
      </w:r>
      <w:r>
        <w:rPr>
          <w:bCs/>
          <w:b/>
        </w:rPr>
        <w:t xml:space="preserve">Sri Lanka Colombo</w:t>
      </w:r>
      <w:r>
        <w:t xml:space="preserve">will be significant. Research-driven innovations in technology and healthcare can lead to new startups and industrial partnerships. The presence of a robust research community enhances the city's attractiveness to foreign investors who value intellectual property protection and innovation ecosystems.</w:t>
      </w:r>
    </w:p>
    <w:bookmarkEnd w:id="28"/>
    <w:bookmarkStart w:id="29" w:name="risk-management"/>
    <w:p>
      <w:pPr>
        <w:pStyle w:val="Heading2"/>
      </w:pPr>
      <w:r>
        <w:t xml:space="preserve">7.0 Risk Management</w:t>
      </w:r>
    </w:p>
    <w:p>
      <w:pPr>
        <w:pStyle w:val="FirstParagraph"/>
      </w:pPr>
      <w:r>
        <w:t xml:space="preserve">We acknowledge several risks associated with this project:</w:t>
      </w:r>
    </w:p>
    <w:p>
      <w:pPr>
        <w:numPr>
          <w:ilvl w:val="0"/>
          <w:numId w:val="1003"/>
        </w:numPr>
        <w:pStyle w:val="Compact"/>
      </w:pPr>
      <w:r>
        <w:t xml:space="preserve">Bureaucratic Delays:</w:t>
      </w:r>
      <w:r>
        <w:t xml:space="preserve">Government procurement processes can be slow. We will mitigate this by establishing a special task force dedicated solely to infrastructure procurement for the</w:t>
      </w:r>
      <w:r>
        <w:t xml:space="preserve"> </w:t>
      </w:r>
      <w:r>
        <w:rPr>
          <w:bCs/>
          <w:b/>
        </w:rPr>
        <w:t xml:space="preserve">Academic Researcher</w:t>
      </w:r>
      <w:r>
        <w:t xml:space="preserve">initiative.</w:t>
      </w:r>
    </w:p>
    <w:p>
      <w:pPr>
        <w:numPr>
          <w:ilvl w:val="0"/>
          <w:numId w:val="1003"/>
        </w:numPr>
        <w:pStyle w:val="Compact"/>
      </w:pPr>
      <w:r>
        <w:t xml:space="preserve">Economic Fluctuations:</w:t>
      </w:r>
      <w:r>
        <w:t xml:space="preserve">Inflation may affect the cost of imported laboratory equipment. Budgets will include contingency funds and long-term supply contracts to lock in prices.</w:t>
      </w:r>
    </w:p>
    <w:bookmarkEnd w:id="29"/>
    <w:bookmarkStart w:id="30" w:name="conclusion"/>
    <w:p>
      <w:pPr>
        <w:pStyle w:val="Heading2"/>
      </w:pPr>
      <w:r>
        <w:t xml:space="preserve">8.0 Conclusion</w:t>
      </w:r>
    </w:p>
    <w:p>
      <w:pPr>
        <w:pStyle w:val="FirstParagraph"/>
      </w:pPr>
      <w:r>
        <w:t xml:space="preserve">The establishment of a robust framework for the</w:t>
      </w:r>
      <w:r>
        <w:t xml:space="preserve"> </w:t>
      </w:r>
      <w:r>
        <w:rPr>
          <w:bCs/>
          <w:b/>
        </w:rPr>
        <w:t xml:space="preserve">Academic Researcher</w:t>
      </w:r>
      <w:r>
        <w:t xml:space="preserve">is not just an educational imperative but a national necessity for</w:t>
      </w:r>
    </w:p>
    <w:p>
      <w:pPr>
        <w:pStyle w:val="BodyText"/>
      </w:pPr>
      <w:r>
        <w:t xml:space="preserve">Sri Lanka Colombo.By investing in human capital and intellectual infrastructure, we lay the foundation for sustainable development. This project report serves as a blueprint for transforming the academic landscape, ensuring that</w:t>
      </w:r>
      <w:r>
        <w:t xml:space="preserve"> </w:t>
      </w:r>
      <w:r>
        <w:rPr>
          <w:bCs/>
          <w:b/>
        </w:rPr>
        <w:t xml:space="preserve">Sri Lanka Colombo</w:t>
      </w:r>
      <w:r>
        <w:t xml:space="preserve">remains competitive on the global stage. We urge immediate approval of these proposals to begin Phase I implementation.</w:t>
      </w:r>
    </w:p>
    <w:bookmarkEnd w:id="30"/>
    <w:bookmarkStart w:id="31" w:name="references-and-appendices"/>
    <w:p>
      <w:pPr>
        <w:pStyle w:val="Heading2"/>
      </w:pPr>
      <w:r>
        <w:t xml:space="preserve">9.0 References and Appendices</w:t>
      </w:r>
    </w:p>
    <w:p>
      <w:pPr>
        <w:numPr>
          <w:ilvl w:val="0"/>
          <w:numId w:val="1004"/>
        </w:numPr>
        <w:pStyle w:val="Compact"/>
      </w:pPr>
      <w:r>
        <w:t xml:space="preserve">National Science Foundation Annual Report on Research Funding Trends.</w:t>
      </w:r>
    </w:p>
    <w:p>
      <w:pPr>
        <w:numPr>
          <w:ilvl w:val="0"/>
          <w:numId w:val="1004"/>
        </w:numPr>
        <w:pStyle w:val="Compact"/>
      </w:pPr>
      <w:r>
        <w:t xml:space="preserve">Ministry of Education Strategic Plan 2030.</w:t>
      </w:r>
    </w:p>
    <w:p>
      <w:pPr>
        <w:numPr>
          <w:ilvl w:val="0"/>
          <w:numId w:val="1004"/>
        </w:numPr>
        <w:pStyle w:val="Compact"/>
      </w:pPr>
      <w:r>
        <w:t xml:space="preserve">Data from the Colombo Chamber of Commerce regarding R&amp;D investment needs.</w:t>
      </w:r>
    </w:p>
    <w:p>
      <w:pPr>
        <w:pStyle w:val="FirstParagraph"/>
      </w:pPr>
      <w:r>
        <w:rPr>
          <w:iCs/>
          <w:i/>
        </w:rPr>
        <w:t xml:space="preserve">This document is generated for internal review and strategic planning purposes regarding the Academic Researcher initiative in Sri Lanka Colombo.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 in Sri Lanka Colombo</dc:title>
  <dc:creator/>
  <dc:language>en</dc:language>
  <cp:keywords/>
  <dcterms:created xsi:type="dcterms:W3CDTF">2026-07-29T17:14:28Z</dcterms:created>
  <dcterms:modified xsi:type="dcterms:W3CDTF">2026-07-29T17:14:28Z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