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5"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The National Council for Science and Technology (NCST), Tanzania</w:t>
      </w:r>
      <w:r>
        <w:br/>
      </w:r>
      <w:r>
        <w:rPr>
          <w:bCs/>
          <w:b/>
        </w:rPr>
        <w:t xml:space="preserve">From:</w:t>
      </w:r>
      <w:r>
        <w:t xml:space="preserve">The Department of Strategic Planning and Academic Development</w:t>
      </w:r>
      <w:r>
        <w:br/>
      </w:r>
    </w:p>
    <w:p>
      <w:pPr>
        <w:pStyle w:val="BodyText"/>
      </w:pPr>
      <w:r>
        <w:t xml:space="preserve">Subject: Comprehensive Framework for the Deployment and Optimization of the Academic Researcher Role in Tanzania Dar es Salaam</w:t>
      </w:r>
    </w:p>
    <w:bookmarkStart w:id="20" w:name="executive-summary"/>
    <w:p>
      <w:pPr>
        <w:pStyle w:val="Heading2"/>
      </w:pPr>
      <w:r>
        <w:t xml:space="preserve">1. Executive Summary</w:t>
      </w:r>
    </w:p>
    <w:p>
      <w:pPr>
        <w:pStyle w:val="FirstParagraph"/>
      </w:pPr>
      <w:r>
        <w:t xml:space="preserve">This Project Report outlines a strategic framework designed to enhance the productivity, visibility, and societal impact of every Academic Researcher operating within the dynamic academic ecosystem of Tanzania Dar es Salaam. As the economic and intellectual hub of East Africa, Tanzania Dar es Salaam serves as a critical nexus for knowledge production in Africa. However, systemic challenges regarding funding allocation, interdisciplinary collaboration, and industry-academia linkage persist. This report proposes a comprehensive model to empower the Academic Researcher by integrating digital infrastructure with local contextual needs specific to Tanzania Dar es Salaam.</w:t>
      </w:r>
    </w:p>
    <w:bookmarkEnd w:id="20"/>
    <w:bookmarkStart w:id="21" w:name="background-and-context"/>
    <w:p>
      <w:pPr>
        <w:pStyle w:val="Heading2"/>
      </w:pPr>
      <w:r>
        <w:t xml:space="preserve">2. Background and Context</w:t>
      </w:r>
    </w:p>
    <w:p>
      <w:pPr>
        <w:pStyle w:val="FirstParagraph"/>
      </w:pPr>
      <w:r>
        <w:t xml:space="preserve">Tanzania Dar es Salaam has long been recognized as the commercial capital of Tanzania, hosting premier institutions such as the University of Dar es Salaam (UDSM), Mzumbe University, and various technical colleges. The city represents a microcosm of rapid urbanization, technological adoption, and cultural diversity. Within this setting, the role of an Academic Researcher is not merely to publish papers but to solve tangible problems facing the region.</w:t>
      </w:r>
    </w:p>
    <w:p>
      <w:pPr>
        <w:pStyle w:val="BodyText"/>
      </w:pPr>
      <w:r>
        <w:t xml:space="preserve">Despite the vibrant intellectual environment in Tanzania Dar es Salaam, there remains a gap between theoretical research and practical application. The current landscape requires a shift from isolated scholarly endeavors to collaborative, impact-driven projects. This Project Report emphasizes that strengthening the Academic Researcher is paramount to achieving the national development goals set forth by Vision 2025 and aligned with the Sustainable Development Goals (SDGs).</w:t>
      </w:r>
    </w:p>
    <w:bookmarkEnd w:id="21"/>
    <w:bookmarkStart w:id="22" w:name="objectives-of-the-initiative"/>
    <w:p>
      <w:pPr>
        <w:pStyle w:val="Heading2"/>
      </w:pPr>
      <w:r>
        <w:t xml:space="preserve">3. Objectives of the Initiative</w:t>
      </w:r>
    </w:p>
    <w:p>
      <w:pPr>
        <w:pStyle w:val="FirstParagraph"/>
      </w:pPr>
      <w:r>
        <w:t xml:space="preserve">The primary objectives of this initiative are multifaceted, aimed at revitalizing research output in Tanzania Dar es Salaam:</w:t>
      </w:r>
    </w:p>
    <w:p>
      <w:pPr>
        <w:numPr>
          <w:ilvl w:val="0"/>
          <w:numId w:val="1001"/>
        </w:numPr>
        <w:pStyle w:val="Compact"/>
      </w:pPr>
      <w:r>
        <w:rPr>
          <w:bCs/>
          <w:b/>
        </w:rPr>
        <w:t xml:space="preserve">To Enhance Research Capacity:</w:t>
      </w:r>
      <w:r>
        <w:t xml:space="preserve"> </w:t>
      </w:r>
      <w:r>
        <w:t xml:space="preserve">Provide every Academic Researcher with access to state-of-the-art digital libraries, statistical software, and laboratory equipment.</w:t>
      </w:r>
    </w:p>
    <w:p>
      <w:pPr>
        <w:numPr>
          <w:ilvl w:val="0"/>
          <w:numId w:val="1001"/>
        </w:numPr>
        <w:pStyle w:val="Compact"/>
      </w:pPr>
      <w:r>
        <w:rPr>
          <w:bCs/>
          <w:b/>
        </w:rPr>
        <w:t xml:space="preserve">To Foster Interdisciplinary Collaboration:</w:t>
      </w:r>
      <w:r>
        <w:t xml:space="preserve"> </w:t>
      </w:r>
      <w:r>
        <w:t xml:space="preserve">Break down silos between departments in Tanzania Dar es Salaam universities, encouraging joint projects between science, social sciences, and humanities.</w:t>
      </w:r>
    </w:p>
    <w:p>
      <w:pPr>
        <w:numPr>
          <w:ilvl w:val="0"/>
          <w:numId w:val="1001"/>
        </w:numPr>
        <w:pStyle w:val="Compact"/>
      </w:pPr>
      <w:r>
        <w:rPr>
          <w:bCs/>
          <w:b/>
        </w:rPr>
        <w:t xml:space="preserve">To Strengthen Industry Linkages:</w:t>
      </w:r>
    </w:p>
    <w:p>
      <w:pPr>
        <w:numPr>
          <w:ilvl w:val="0"/>
          <w:numId w:val="1001"/>
        </w:numPr>
        <w:pStyle w:val="Compact"/>
      </w:pPr>
      <w:r>
        <w:rPr>
          <w:bCs/>
          <w:b/>
        </w:rPr>
        <w:t xml:space="preserve">To Promote Open Access:</w:t>
      </w:r>
      <w:r>
        <w:t xml:space="preserve"> </w:t>
      </w:r>
      <w:r>
        <w:t xml:space="preserve">Ensure that research conducted by an Academic Researcher in Tanzania Dar es Salaam is publicly accessible, thereby increasing citation rates and societal awareness.</w:t>
      </w:r>
    </w:p>
    <w:bookmarkEnd w:id="22"/>
    <w:bookmarkStart w:id="26" w:name="methodology-and-implementation-strategy"/>
    <w:p>
      <w:pPr>
        <w:pStyle w:val="Heading2"/>
      </w:pPr>
      <w:r>
        <w:t xml:space="preserve">4. Methodology and Implementation Strategy</w:t>
      </w:r>
    </w:p>
    <w:bookmarkStart w:id="23" w:name="Xdca1385b624ed0b7e288c1c6a43236985bdc710"/>
    <w:p>
      <w:pPr>
        <w:pStyle w:val="Heading3"/>
      </w:pPr>
      <w:r>
        <w:t xml:space="preserve">4.1 Infrastructure Development in Tanzania Dar es Salaam</w:t>
      </w:r>
    </w:p>
    <w:p>
      <w:pPr>
        <w:pStyle w:val="FirstParagraph"/>
      </w:pPr>
      <w:r>
        <w:t xml:space="preserve">The first phase of this project involves the modernization of research facilities across major institutions in Tanzania Dar es Salaam. This includes the establishment of high-speed internet hubs specifically dedicated to data-intensive research. For an Academic Researcher, reliable connectivity is as crucial as laboratory equipment. We propose creating "Research Hubs" in key districts of Tanzania Dares Salaam, serving as collaborative spaces where scholars can work independently or in teams.</w:t>
      </w:r>
    </w:p>
    <w:bookmarkEnd w:id="23"/>
    <w:bookmarkStart w:id="24" w:name="capacity-building-and-training"/>
    <w:p>
      <w:pPr>
        <w:pStyle w:val="Heading3"/>
      </w:pPr>
      <w:r>
        <w:t xml:space="preserve">4.2 Capacity Building and Training</w:t>
      </w:r>
    </w:p>
    <w:p>
      <w:pPr>
        <w:pStyle w:val="FirstParagraph"/>
      </w:pPr>
      <w:r>
        <w:t xml:space="preserve">A skilled Academic Researcher must be proficient in modern research methodologies. We will introduce a series of workshops focused on grant writing, ethical compliance, data analysis using Python and R, and scientific publishing strategies. These training modules will be tailored to the specific context of Tanzania Dar es Salaam, addressing regional issues such as urban health crises, coastal environmental changes, and digital economy trends.</w:t>
      </w:r>
    </w:p>
    <w:bookmarkEnd w:id="24"/>
    <w:bookmarkStart w:id="25" w:name="funding-mechanisms"/>
    <w:p>
      <w:pPr>
        <w:pStyle w:val="Heading3"/>
      </w:pPr>
      <w:r>
        <w:t xml:space="preserve">4.3 Funding Mechanisms</w:t>
      </w:r>
    </w:p>
    <w:p>
      <w:pPr>
        <w:pStyle w:val="FirstParagraph"/>
      </w:pPr>
      <w:r>
        <w:t xml:space="preserve">To sustain the Academic Researcher role, we propose a competitive internal grant system managed by the university councils in Tanzania Dar es Salaam. Additionally, partnerships with international funding bodies will be forged to bring external resources into the local research community. This ensures that an Academic Researcher has both local and global support systems.</w:t>
      </w:r>
    </w:p>
    <w:bookmarkEnd w:id="25"/>
    <w:bookmarkEnd w:id="26"/>
    <w:bookmarkStart w:id="30" w:name="expected-outcomes-and-impact"/>
    <w:p>
      <w:pPr>
        <w:pStyle w:val="Heading2"/>
      </w:pPr>
      <w:r>
        <w:t xml:space="preserve">5. Expected Outcomes and Impact</w:t>
      </w:r>
    </w:p>
    <w:bookmarkStart w:id="27" w:name="increased-publication-volume-and-quality"/>
    <w:p>
      <w:pPr>
        <w:pStyle w:val="Heading3"/>
      </w:pPr>
      <w:r>
        <w:t xml:space="preserve">5.1 Increased Publication Volume and Quality</w:t>
      </w:r>
    </w:p>
    <w:p>
      <w:pPr>
        <w:pStyle w:val="FirstParagraph"/>
      </w:pPr>
      <w:r>
        <w:t xml:space="preserve">We anticipate a significant rise in the number of peer-reviewed publications originating from Tanzania Dar es Salaam. By providing better tools and training, an Academic Researcher will be able to produce higher-quality work that meets international standards.</w:t>
      </w:r>
    </w:p>
    <w:bookmarkEnd w:id="27"/>
    <w:bookmarkStart w:id="28" w:name="socio-economic-contribution"/>
    <w:p>
      <w:pPr>
        <w:pStyle w:val="Heading3"/>
      </w:pPr>
      <w:r>
        <w:t xml:space="preserve">5.2 Socio-Economic Contribution</w:t>
      </w:r>
    </w:p>
    <w:p>
      <w:pPr>
        <w:pStyle w:val="FirstParagraph"/>
      </w:pPr>
      <w:r>
        <w:t xml:space="preserve">The ultimate goal is for the Academic Researcher in Tanzania Dar es Salaam to become a key driver of local innovation. For instance, research into marine biology in the Indian Ocean context or agricultural productivity in the peri-urban areas of Tanzania Dar es Salaam should directly inform policy and business decisions.</w:t>
      </w:r>
    </w:p>
    <w:bookmarkEnd w:id="28"/>
    <w:bookmarkStart w:id="29" w:name="regional-leadership"/>
    <w:p>
      <w:pPr>
        <w:pStyle w:val="Heading3"/>
      </w:pPr>
      <w:r>
        <w:t xml:space="preserve">5.3 Regional Leadership</w:t>
      </w:r>
    </w:p>
    <w:p>
      <w:pPr>
        <w:pStyle w:val="FirstParagraph"/>
      </w:pPr>
      <w:r>
        <w:t xml:space="preserve">By positioning Tanzania Dar es Salaam as a center of excellence, we aim to attract regional scholars and students. This will create a vibrant academic community where the exchange of ideas is frequent and impactful.</w:t>
      </w:r>
    </w:p>
    <w:bookmarkEnd w:id="29"/>
    <w:bookmarkEnd w:id="30"/>
    <w:bookmarkStart w:id="31" w:name="challenges-and-mitigation-strategies"/>
    <w:p>
      <w:pPr>
        <w:pStyle w:val="Heading2"/>
      </w:pPr>
      <w:r>
        <w:t xml:space="preserve">6. Challenges and Mitigation Strategies</w:t>
      </w:r>
    </w:p>
    <w:p>
      <w:pPr>
        <w:pStyle w:val="FirstParagraph"/>
      </w:pPr>
      <w:r>
        <w:rPr>
          <w:bCs/>
          <w:b/>
        </w:rPr>
        <w:t xml:space="preserve">Bureaucratic Hurdles:</w:t>
      </w:r>
      <w:r>
        <w:t xml:space="preserve">Institutional red tape in Tanzania Dar es Salaam can slow down procurement processes. We will mitigate this by creating streamlined approval workflows for research supplies.</w:t>
      </w:r>
      <w:r>
        <w:br/>
      </w:r>
      <w:r>
        <w:rPr>
          <w:bCs/>
          <w:b/>
        </w:rPr>
        <w:t xml:space="preserve">Funding Constraints:</w:t>
      </w:r>
      <w:r>
        <w:t xml:space="preserve">Limited local funding requires us to aggressively pursue international grants. We will establish a dedicated grant-writing support unit for every Academic Researcher.</w:t>
      </w:r>
      <w:r>
        <w:br/>
      </w:r>
      <w:r>
        <w:rPr>
          <w:bCs/>
          <w:b/>
        </w:rPr>
        <w:t xml:space="preserve">Brain Drain:</w:t>
      </w:r>
      <w:r>
        <w:t xml:space="preserve">There is a risk that trained researchers may leave Tanzania Dar es Salaam for opportunities abroad. To counter this, we will offer competitive salary adjustments and clear career progression paths within the local university system.</w:t>
      </w:r>
    </w:p>
    <w:bookmarkEnd w:id="31"/>
    <w:bookmarkStart w:id="32" w:name="monitoring-and-evaluation"/>
    <w:p>
      <w:pPr>
        <w:pStyle w:val="Heading2"/>
      </w:pPr>
      <w:r>
        <w:t xml:space="preserve">7. Monitoring and Evaluation</w:t>
      </w:r>
    </w:p>
    <w:p>
      <w:pPr>
        <w:pStyle w:val="FirstParagraph"/>
      </w:pPr>
      <w:r>
        <w:t xml:space="preserve">A robust M&amp;E framework will be implemented to track the progress of every Academic Researcher in Tanzania Dar es Salaam. Key Performance Indicators (KPIs) will include publication counts, citation metrics, grant dollars secured, and community engagement activities. Quarterly reviews will be conducted by a steering committee comprising senior academics and government representatives.</w:t>
      </w:r>
    </w:p>
    <w:bookmarkEnd w:id="32"/>
    <w:bookmarkStart w:id="33" w:name="conclusion"/>
    <w:p>
      <w:pPr>
        <w:pStyle w:val="Heading2"/>
      </w:pPr>
      <w:r>
        <w:t xml:space="preserve">8. Conclusion</w:t>
      </w:r>
    </w:p>
    <w:p>
      <w:pPr>
        <w:pStyle w:val="FirstParagraph"/>
      </w:pPr>
      <w:r>
        <w:t xml:space="preserve">This Project Report underscores the critical importance of investing in the Academic Researcher within Tanzania Dar es Salaam. By addressing infrastructure deficits, enhancing skills, and fostering collaboration, we can unlock the full potential of research in this vibrant city. The transformation of an Academic Researcher from a solitary scholar to a community-engaged innovator is essential for the development trajectory of Tanzania Dar es Salaam.</w:t>
      </w:r>
    </w:p>
    <w:p>
      <w:pPr>
        <w:pStyle w:val="BodyText"/>
      </w:pPr>
      <w:r>
        <w:t xml:space="preserve">We call upon all stakeholders—including government bodies, university administrations, and private sector partners—to support this initiative. Together, we can build a research ecosystem in Tanzania Dar es Salaam that is world-class in quality yet deeply rooted in local relevance.</w:t>
      </w:r>
    </w:p>
    <w:bookmarkEnd w:id="33"/>
    <w:bookmarkStart w:id="34" w:name="recommendations"/>
    <w:p>
      <w:pPr>
        <w:pStyle w:val="Heading2"/>
      </w:pPr>
      <w:r>
        <w:t xml:space="preserve">9. Recommendations</w:t>
      </w:r>
    </w:p>
    <w:p>
      <w:pPr>
        <w:numPr>
          <w:ilvl w:val="0"/>
          <w:numId w:val="1002"/>
        </w:numPr>
        <w:pStyle w:val="Compact"/>
      </w:pPr>
      <w:r>
        <w:t xml:space="preserve">Immediate allocation of budget for digital infrastructure upgrades across universities in Tanzania Dar es Salaam.</w:t>
      </w:r>
    </w:p>
    <w:p>
      <w:pPr>
        <w:numPr>
          <w:ilvl w:val="0"/>
          <w:numId w:val="1002"/>
        </w:numPr>
        <w:pStyle w:val="Compact"/>
      </w:pPr>
      <w:r>
        <w:t xml:space="preserve">Mandatory training programs on modern research ethics and methodologies for all active Academic Researcher staff.</w:t>
      </w:r>
    </w:p>
    <w:p>
      <w:pPr>
        <w:numPr>
          <w:ilvl w:val="0"/>
          <w:numId w:val="1002"/>
        </w:numPr>
        <w:pStyle w:val="Compact"/>
      </w:pPr>
      <w:r>
        <w:t xml:space="preserve">Establishment of a "Research-to-Industry" task force in Tanzania Dar es Salaam to facilitate partnerships between scholars and businesses.</w:t>
      </w:r>
    </w:p>
    <w:p>
      <w:pPr>
        <w:pStyle w:val="FirstParagraph"/>
      </w:pPr>
      <w:r>
        <w:t xml:space="preserve">End of Project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Tanzania Dar es Salaam</dc:title>
  <dc:creator/>
  <cp:keywords/>
  <dcterms:created xsi:type="dcterms:W3CDTF">2026-07-29T15:36:34Z</dcterms:created>
  <dcterms:modified xsi:type="dcterms:W3CDTF">2026-07-29T15:36:34Z</dcterms:modified>
</cp:coreProperties>
</file>

<file path=docProps/custom.xml><?xml version="1.0" encoding="utf-8"?>
<Properties xmlns="http://schemas.openxmlformats.org/officeDocument/2006/custom-properties" xmlns:vt="http://schemas.openxmlformats.org/officeDocument/2006/docPropsVTypes"/>
</file>