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Academic</w:t>
      </w:r>
      <w:r>
        <w:t xml:space="preserve"> </w:t>
      </w:r>
      <w:r>
        <w:t xml:space="preserve">Researcher</w:t>
      </w:r>
      <w:r>
        <w:t xml:space="preserve"> </w:t>
      </w:r>
      <w:r>
        <w:t xml:space="preserve">Initiative</w:t>
      </w:r>
    </w:p>
    <w:bookmarkStart w:id="27" w:name="project-report"/>
    <w:p>
      <w:pPr>
        <w:pStyle w:val="Heading1"/>
      </w:pPr>
      <w:r>
        <w:t xml:space="preserve">Project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Administration and Oversight Committee</w:t>
      </w:r>
      <w:r>
        <w:br/>
      </w:r>
    </w:p>
    <w:p>
      <w:pPr>
        <w:pStyle w:val="BodyText"/>
      </w:pPr>
      <w:r>
        <w:t xml:space="preserve">: Strategic Planning Unit</w:t>
      </w:r>
      <w:r>
        <w:br/>
      </w:r>
    </w:p>
    <w:p>
      <w:pPr>
        <w:pStyle w:val="BodyText"/>
      </w:pPr>
      <w:r>
        <w:t xml:space="preserve">: Comprehensive Framework for the Academic Researcher Role within the United States Chicago Metropolitan Area</w:t>
      </w:r>
    </w:p>
    <w:bookmarkStart w:id="20" w:name="executive-summary"/>
    <w:p>
      <w:pPr>
        <w:pStyle w:val="Heading2"/>
      </w:pPr>
      <w:r>
        <w:t xml:space="preserve">1. Executive Summary</w:t>
      </w:r>
    </w:p>
    <w:p>
      <w:pPr>
        <w:pStyle w:val="FirstParagraph"/>
      </w:pPr>
      <w:r>
        <w:t xml:space="preserve">This document serves as a comprehensive Project Report detailing the strategic implementation, operational requirements, and societal impact of establishing a robust framework for an</w:t>
      </w:r>
      <w:r>
        <w:t xml:space="preserve"> </w:t>
      </w:r>
      <w:r>
        <w:rPr>
          <w:bCs/>
          <w:b/>
        </w:rPr>
        <w:t xml:space="preserve">Academic Researcher</w:t>
      </w:r>
      <w:r>
        <w:t xml:space="preserve">. The primary focus of this analysis is situated specifically within the unique socio-economic and intellectual landscape of the</w:t>
      </w:r>
      <w:r>
        <w:t xml:space="preserve"> </w:t>
      </w:r>
      <w:r>
        <w:rPr>
          <w:bCs/>
          <w:b/>
        </w:rPr>
        <w:t xml:space="preserve">United States Chicago</w:t>
      </w:r>
      <w:r>
        <w:t xml:space="preserve"> </w:t>
      </w:r>
      <w:r>
        <w:t xml:space="preserve">region. As a global hub for science, medicine, and commerce, Chicago presents distinct challenges and opportunities that necessitate a tailored approach to research deployment.</w:t>
      </w:r>
    </w:p>
    <w:p>
      <w:pPr>
        <w:pStyle w:val="BodyText"/>
      </w:pPr>
      <w:r>
        <w:t xml:space="preserve">The objective of this Project Report is to define how an</w:t>
      </w:r>
      <w:r>
        <w:t xml:space="preserve"> </w:t>
      </w:r>
      <w:r>
        <w:rPr>
          <w:bCs/>
          <w:b/>
        </w:rPr>
        <w:t xml:space="preserve">Academic Researcher</w:t>
      </w:r>
      <w:r>
        <w:t xml:space="preserve">, when embedded within the institutional fabric of</w:t>
      </w:r>
      <w:r>
        <w:t xml:space="preserve"> </w:t>
      </w:r>
      <w:r>
        <w:rPr>
          <w:bCs/>
          <w:b/>
        </w:rPr>
        <w:t xml:space="preserve">United States Chicago</w:t>
      </w:r>
      <w:r>
        <w:t xml:space="preserve">, can drive innovation, enhance public policy through data-driven insights, and foster economic growth. By examining the local ecosystem—including its world-class universities, medical centers, and industrial partners—we outline a pathway to maximize the efficacy of research initiatives in this specific geographic context.</w:t>
      </w:r>
    </w:p>
    <w:bookmarkEnd w:id="20"/>
    <w:bookmarkStart w:id="23" w:name="introduction-and-contextual-background"/>
    <w:p>
      <w:pPr>
        <w:pStyle w:val="Heading2"/>
      </w:pPr>
      <w:r>
        <w:t xml:space="preserve">2. Introduction and Contextual Background</w:t>
      </w:r>
    </w:p>
    <w:bookmarkStart w:id="21" w:name="the-role-of-the-academic-researcher"/>
    <w:p>
      <w:pPr>
        <w:pStyle w:val="Heading3"/>
      </w:pPr>
      <w:r>
        <w:t xml:space="preserve">2.1 The Role of the Academic Researcher</w:t>
      </w:r>
    </w:p>
    <w:p>
      <w:pPr>
        <w:pStyle w:val="FirstParagraph"/>
      </w:pPr>
      <w:r>
        <w:t xml:space="preserve">The position of an</w:t>
      </w:r>
      <w:r>
        <w:t xml:space="preserve"> </w:t>
      </w:r>
      <w:r>
        <w:rPr>
          <w:bCs/>
          <w:b/>
        </w:rPr>
        <w:t xml:space="preserve">Academic Researcher</w:t>
      </w:r>
      <w:r>
        <w:t xml:space="preserve">) is not merely that of a scholar confined to theoretical inquiry but acts as a critical bridge between academic discovery and practical application. In modern institutions, the</w:t>
      </w:r>
      <w:r>
        <w:t xml:space="preserve"> </w:t>
      </w:r>
      <w:r>
        <w:rPr>
          <w:bCs/>
          <w:b/>
        </w:rPr>
        <w:t xml:space="preserve">Academic Researcher</w:t>
      </w:r>
      <w:r>
        <w:t xml:space="preserve"> </w:t>
      </w:r>
      <w:r>
        <w:t xml:space="preserve">is expected to publish peer-reviewed findings, secure grant funding, mentor graduate students, and collaborate across interdisciplinary boundaries. However, the specific duties must be adapted to the needs of the local community.</w:t>
      </w:r>
    </w:p>
    <w:bookmarkEnd w:id="21"/>
    <w:bookmarkStart w:id="22" w:name="the-united-states-chicago-landscape"/>
    <w:p>
      <w:pPr>
        <w:pStyle w:val="Heading3"/>
      </w:pPr>
      <w:r>
        <w:t xml:space="preserve">2.2 The United States Chicago Landscape</w:t>
      </w:r>
    </w:p>
    <w:p>
      <w:pPr>
        <w:pStyle w:val="FirstParagraph"/>
      </w:pPr>
      <w:r>
        <w:rPr>
          <w:bCs/>
          <w:b/>
        </w:rPr>
        <w:t xml:space="preserve">United States Chicago</w:t>
      </w:r>
      <w:r>
        <w:t xml:space="preserve">) represents one of the most dynamic metropolitan areas in North America. It is home to prestigious institutions such as the University of Chicago, Northwestern University, and the Illinois Institute of Technology, alongside a thriving biotech sector and major financial markets. The city’s history is deeply rooted in industrial innovation and social reform. Therefore, an</w:t>
      </w:r>
      <w:r>
        <w:t xml:space="preserve"> </w:t>
      </w:r>
      <w:r>
        <w:rPr>
          <w:bCs/>
          <w:b/>
        </w:rPr>
        <w:t xml:space="preserve">Academic Researcher</w:t>
      </w:r>
      <w:r>
        <w:t xml:space="preserve"> </w:t>
      </w:r>
      <w:r>
        <w:t xml:space="preserve">operating in this environment must address issues pertinent to urban density, healthcare disparities in underserved communities within the</w:t>
      </w:r>
      <w:r>
        <w:t xml:space="preserve"> </w:t>
      </w:r>
      <w:r>
        <w:rPr>
          <w:bCs/>
          <w:b/>
        </w:rPr>
        <w:t xml:space="preserve">United States Chicago</w:t>
      </w:r>
      <w:r>
        <w:t xml:space="preserve">) area, and the transition toward sustainable urban infrastructure.</w:t>
      </w:r>
    </w:p>
    <w:bookmarkEnd w:id="22"/>
    <w:bookmarkEnd w:id="23"/>
    <w:bookmarkStart w:id="24" w:name="strategic-objectives"/>
    <w:p>
      <w:pPr>
        <w:pStyle w:val="Heading2"/>
      </w:pPr>
      <w:r>
        <w:t xml:space="preserve">3. Strategic Objectives</w:t>
      </w:r>
    </w:p>
    <w:p>
      <w:pPr>
        <w:pStyle w:val="FirstParagraph"/>
      </w:pPr>
      <w:r>
        <w:t xml:space="preserve">This Project Report outlines three primary objectives for deploying an advanced research strategy led by an</w:t>
      </w:r>
      <w:r>
        <w:t xml:space="preserve"> </w:t>
      </w:r>
      <w:r>
        <w:rPr>
          <w:bCs/>
          <w:b/>
        </w:rPr>
        <w:t xml:space="preserve">Academic Researcher</w:t>
      </w:r>
      <w:r>
        <w:t xml:space="preserve"> </w:t>
      </w:r>
      <w:r>
        <w:t xml:space="preserve">in the specified region:</w:t>
      </w:r>
    </w:p>
    <w:p>
      <w:pPr>
        <w:numPr>
          <w:ilvl w:val="0"/>
          <w:numId w:val="1001"/>
        </w:numPr>
        <w:pStyle w:val="Compact"/>
      </w:pPr>
      <w:r>
        <w:rPr>
          <w:bCs/>
          <w:b/>
        </w:rPr>
        <w:t xml:space="preserve">Innovation Acceleration:</w:t>
      </w:r>
      <w:r>
        <w:t xml:space="preserve">) To leverage the dense network of universities and startups in</w:t>
      </w:r>
      <w:r>
        <w:t xml:space="preserve"> </w:t>
      </w:r>
      <w:r>
        <w:rPr>
          <w:bCs/>
          <w:b/>
        </w:rPr>
        <w:t xml:space="preserve">United States Chicago</w:t>
      </w:r>
      <w:r>
        <w:t xml:space="preserve">) to translate academic findings into commercial and public sector applications.</w:t>
      </w:r>
    </w:p>
    <w:p>
      <w:pPr>
        <w:numPr>
          <w:ilvl w:val="0"/>
          <w:numId w:val="1001"/>
        </w:numPr>
        <w:pStyle w:val="Compact"/>
      </w:pPr>
      <w:r>
        <w:t xml:space="preserve">Social Equity through Data:: To utilize rigorous methodological standards inherent to the role of an</w:t>
      </w:r>
    </w:p>
    <w:p>
      <w:pPr>
        <w:numPr>
          <w:ilvl w:val="0"/>
          <w:numId w:val="1000"/>
        </w:numPr>
        <w:pStyle w:val="Compact"/>
      </w:pPr>
      <w:r>
        <w:t xml:space="preserve">Academic Researcher) to analyze and propose solutions for systemic inequalities present in the</w:t>
      </w:r>
      <w:r>
        <w:t xml:space="preserve"> </w:t>
      </w:r>
      <w:r>
        <w:rPr>
          <w:bCs/>
          <w:b/>
        </w:rPr>
        <w:t xml:space="preserve">United States Chicago</w:t>
      </w:r>
      <w:r>
        <w:t xml:space="preserve">) demographic data.</w:t>
      </w:r>
    </w:p>
    <w:p>
      <w:pPr>
        <w:numPr>
          <w:ilvl w:val="0"/>
          <w:numId w:val="1001"/>
        </w:numPr>
        <w:pStyle w:val="Compact"/>
      </w:pPr>
      <w:r>
        <w:t xml:space="preserve">Economic Resilience:: To strengthen the economic ties between higher education and local industry, ensuring that research conducted by an</w:t>
      </w:r>
    </w:p>
    <w:p>
      <w:pPr>
        <w:numPr>
          <w:ilvl w:val="0"/>
          <w:numId w:val="1000"/>
        </w:numPr>
        <w:pStyle w:val="Compact"/>
      </w:pPr>
      <w:r>
        <w:t xml:space="preserve">Academic Researcher) contributes directly to the job market in</w:t>
      </w:r>
    </w:p>
    <w:p>
      <w:pPr>
        <w:numPr>
          <w:ilvl w:val="0"/>
          <w:numId w:val="1000"/>
        </w:numPr>
        <w:pStyle w:val="Compact"/>
      </w:pPr>
      <w:r>
        <w:t xml:space="preserve">United States Chicago.</w:t>
      </w:r>
    </w:p>
    <w:bookmarkEnd w:id="24"/>
    <w:bookmarkStart w:id="25" w:name="operational-framework-and-methodology"/>
    <w:p>
      <w:pPr>
        <w:pStyle w:val="Heading2"/>
      </w:pPr>
      <w:r>
        <w:t xml:space="preserve">4. Operational Framework and Methodology</w:t>
      </w:r>
    </w:p>
    <w:p>
      <w:pPr>
        <w:pStyle w:val="FirstParagraph"/>
      </w:pPr>
      <w:r>
        <w:t xml:space="preserve">To ensure the success of this initiative, the Project Report prescribes a multi-phased operational framework.</w:t>
      </w:r>
    </w:p>
    <w:p>
      <w:pPr>
        <w:pStyle w:val="BodyText"/>
      </w:pPr>
      <w:r>
        <w:rPr>
          <w:bCs/>
          <w:b/>
        </w:rPr>
        <w:t xml:space="preserve">Premise:</w:t>
      </w:r>
      <w:r>
        <w:t xml:space="preserve">) Phase I: Stakeholder Engagement in United States Chicago)</w:t>
      </w:r>
      <w:r>
        <w:br/>
      </w:r>
      <w:r>
        <w:t xml:space="preserve">Before any data collection begins, the</w:t>
      </w:r>
    </w:p>
    <w:p>
      <w:pPr>
        <w:pStyle w:val="BodyText"/>
      </w:pPr>
      <w:r>
        <w:t xml:space="preserve">Academic Researcher) must establish relationships with key stakeholders. This includes city planners, hospital administrators, and local business leaders within</w:t>
      </w:r>
    </w:p>
    <w:p>
      <w:pPr>
        <w:pStyle w:val="BodyText"/>
      </w:pPr>
      <w:r>
        <w:t xml:space="preserve">United States Chicago). This phase ensures that the research questions are relevant to current urban challenges.</w:t>
      </w:r>
    </w:p>
    <w:p>
      <w:pPr>
        <w:pStyle w:val="BodyText"/>
      </w:pPr>
      <w:r>
        <w:t xml:space="preserve">Premise:) Phase II: Rigorous Data Acquisition and Analysis</w:t>
      </w:r>
      <w:r>
        <w:br/>
      </w:r>
      <w:r>
        <w:t xml:space="preserve">As an</w:t>
      </w:r>
    </w:p>
    <w:p>
      <w:pPr>
        <w:pStyle w:val="BodyText"/>
      </w:pPr>
      <w:r>
        <w:t xml:space="preserve">Academic Researcher, the primary duty is to maintain scientific integrity. In the context of</w:t>
      </w:r>
    </w:p>
    <w:p>
      <w:pPr>
        <w:pStyle w:val="BodyText"/>
      </w:pPr>
      <w:r>
        <w:t xml:space="preserve">United States Chicago, this involves accessing diverse datasets ranging from public health records to economic indicators. The methodology must adhere to strict ethical guidelines, particularly when dealing with human subjects in a densely populated urban center.</w:t>
      </w:r>
    </w:p>
    <w:p>
      <w:pPr>
        <w:pStyle w:val="BodyText"/>
      </w:pPr>
      <w:r>
        <w:t xml:space="preserve">Premise:) Phase III: Dissemination and Policy Integration</w:t>
      </w:r>
      <w:r>
        <w:br/>
      </w:r>
      <w:r>
        <w:t xml:space="preserve">The final phase involves translating complex findings into actionable insights. An</w:t>
      </w:r>
    </w:p>
    <w:p>
      <w:pPr>
        <w:pStyle w:val="BodyText"/>
      </w:pPr>
      <w:r>
        <w:t xml:space="preserve">Academic Researcher) must not only publish in academic journals but also present findings to local government bodies in</w:t>
      </w:r>
    </w:p>
    <w:p>
      <w:pPr>
        <w:pStyle w:val="BodyText"/>
      </w:pPr>
      <w:r>
        <w:t xml:space="preserve">United States Chicago. This dual-output strategy ensures that research influences both the global academic community and local policy makers.</w:t>
      </w:r>
    </w:p>
    <w:bookmarkEnd w:id="25"/>
    <w:bookmarkStart w:id="26" w:name="X67a78f3b008aeed87a10ce37183716b4e5ed522"/>
    <w:p>
      <w:pPr>
        <w:pStyle w:val="Heading2"/>
      </w:pPr>
      <w:r>
        <w:rPr>
          <w:bCs/>
          <w:b/>
          <w:bCs/>
          <w:b/>
          <w:bCs/>
          <w:b/>
        </w:rPr>
        <w:t xml:space="preserve">Premise:</w:t>
      </w:r>
      <w:r>
        <w:rPr>
          <w:bCs/>
          <w:b/>
          <w:bCs/>
          <w:b/>
        </w:rPr>
        <w:t xml:space="preserve">) Resource Requirements and Budget Overview)</w:t>
      </w:r>
      <w:r>
        <w:br/>
      </w:r>
      <w:r>
        <w:rPr>
          <w:bCs/>
          <w:b/>
          <w:bCs/>
          <w:b/>
        </w:rPr>
        <w:t xml:space="preserve">The successful execution of this Project Report requires significant resource allocation. The budget must account for personnel costs for the lead</w:t>
      </w:r>
      <w:r>
        <w:rPr>
          <w:bCs/>
          <w:b/>
          <w:bCs/>
          <w:b/>
        </w:rPr>
        <w:t xml:space="preserve"> </w:t>
      </w:r>
      <w:r>
        <w:rPr>
          <w:bCs/>
          <w:b/>
          <w:bCs/>
          <w:b/>
          <w:bCs/>
          <w:b/>
        </w:rPr>
        <w:t xml:space="preserve">Academic ResearcherUnited States Chicago</w:t>
      </w:r>
    </w:p>
    <w:p>
      <w:pPr>
        <w:pStyle w:val="FirstParagraph"/>
      </w:pPr>
      <w:r>
        <w:rPr>
          <w:bCs/>
          <w:b/>
        </w:rPr>
        <w:t xml:space="preserve">Premise:</w:t>
      </w:r>
      <w:r>
        <w:t xml:space="preserve">) Resource Category</w:t>
      </w:r>
      <w:r>
        <w:br/>
      </w:r>
    </w:p>
    <w:p>
      <w:pPr>
        <w:pStyle w:val="BodyText"/>
      </w:pPr>
      <w:r>
        <w:t xml:space="preserve">Description)</w:t>
      </w:r>
      <w:r>
        <w:br/>
      </w:r>
      <w:r>
        <w:t xml:space="preserve">/td&gt; /tr &gt;</w:t>
      </w:r>
    </w:p>
    <w:p>
      <w:pPr>
        <w:pStyle w:val="BodyText"/>
      </w:pPr>
      <w:r>
        <w:t xml:space="preserve">&lt; Strong&gt;</w:t>
      </w:r>
      <w:r>
        <w:rPr>
          <w:bCs/>
          <w:b/>
          <w:bCs/>
          <w:b/>
        </w:rPr>
        <w:t xml:space="preserve">Premise:</w:t>
      </w:r>
      <w:r>
        <w:rPr>
          <w:bCs/>
          <w:b/>
        </w:rPr>
        <w:t xml:space="preserve">) Personnel</w:t>
      </w:r>
      <w:r>
        <w:br/>
      </w:r>
    </w:p>
    <w:p>
      <w:pPr>
        <w:pStyle w:val="BodyText"/>
      </w:pPr>
      <w:r>
        <w:t xml:space="preserve">Salaries for the Academic Researcher and research assistants based in United States Chicago.</w:t>
      </w:r>
    </w:p>
    <w:p>
      <w:pPr>
        <w:pStyle w:val="BodyText"/>
      </w:pPr>
      <w:r>
        <w:rPr>
          <w:bCs/>
          <w:b/>
          <w:bCs/>
          <w:b/>
          <w:bCs/>
          <w:b/>
        </w:rPr>
        <w:t xml:space="preserve">Premise:</w:t>
      </w:r>
      <w:r>
        <w:rPr>
          <w:bCs/>
          <w:b/>
          <w:bCs/>
          <w:b/>
        </w:rPr>
        <w:t xml:space="preserve">) Infrastructure)</w:t>
      </w:r>
      <w:r>
        <w:br/>
      </w:r>
    </w:p>
    <w:p>
      <w:pPr>
        <w:pStyle w:val="BodyText"/>
      </w:pPr>
      <w:r>
        <w:t xml:space="preserve">Access to university libraries, high-performance computing clusters, and lab space in the United States Chicago region.</w:t>
      </w:r>
    </w:p>
    <w:p>
      <w:pPr>
        <w:pStyle w:val="BodyText"/>
      </w:pPr>
      <w:r>
        <w:rPr>
          <w:bCs/>
          <w:b/>
          <w:bCs/>
          <w:b/>
          <w:bCs/>
          <w:b/>
        </w:rPr>
        <w:t xml:space="preserve">Premise:</w:t>
      </w:r>
      <w:r>
        <w:rPr>
          <w:bCs/>
          <w:b/>
          <w:bCs/>
          <w:b/>
        </w:rPr>
        <w:t xml:space="preserve">) Community Outreach)</w:t>
      </w:r>
      <w:r>
        <w:br/>
      </w:r>
    </w:p>
    <w:p>
      <w:pPr>
        <w:pStyle w:val="BodyText"/>
      </w:pPr>
      <w:r>
        <w:t xml:space="preserve">Funds dedicated to engaging with local communities in United States Chicago to ensure ethical and inclusive research practices.</w:t>
      </w:r>
    </w:p>
    <w:p>
      <w:pPr>
        <w:pStyle w:val="BodyText"/>
      </w:pPr>
      <w:r>
        <w:rPr>
          <w:bCs/>
          <w:b/>
        </w:rPr>
        <w:t xml:space="preserve">Premise:</w:t>
      </w:r>
      <w:r>
        <w:t xml:space="preserve">) Risk Assessment)</w:t>
      </w:r>
      <w:r>
        <w:br/>
      </w:r>
      <w:r>
        <w:t xml:space="preserve">Every Project Report must include a risk assessment. The role of an Academic Researcher in United States Chicago faces several potential risks. These include regulatory hurdles regarding data privacy, funding volatility, and the challenge of maintaining public trust in an era of misinformation. Mitigation strategies involve transparent communication channels with stakeholders and regular compliance audits.</w:t>
      </w:r>
    </w:p>
    <w:p>
      <w:pPr>
        <w:pStyle w:val="BodyText"/>
      </w:pPr>
      <w:r>
        <w:rPr>
          <w:bCs/>
          <w:b/>
        </w:rPr>
        <w:t xml:space="preserve">Premise:</w:t>
      </w:r>
      <w:r>
        <w:t xml:space="preserve">) Conclusion)</w:t>
      </w:r>
      <w:r>
        <w:br/>
      </w:r>
      <w:r>
        <w:t xml:space="preserve">In conclusion, this Project Report affirms that the strategic integration of an Academic Researcher into the ecosystem of United States Chicago is not only viable but essential for future progress. By adhering to rigorous academic standards while remaining deeply engaged with the local community, we can ensure that research serves as a catalyst for positive change. The unique attributes of United States Chicago provide a fertile ground for innovation, provided that the Academic Researcher is empowered with adequate resources and clear strategic direction.</w:t>
      </w:r>
    </w:p>
    <w:p>
      <w:pPr>
        <w:pStyle w:val="BodyText"/>
      </w:pPr>
      <w:r>
        <w:t xml:space="preserve">The recommendations set forth in this document aim to create a sustainable model where academia and urban development intersect productively. We urge the oversight committee to approve the proposed framework immediately to begin the implementation phase within United States Chicago.</w:t>
      </w:r>
    </w:p>
    <w:p>
      <w:r>
        <w:pict>
          <v:rect style="width:0;height:1.5pt" o:hralign="center" o:hrstd="t" o:hr="t"/>
        </w:pict>
      </w:r>
    </w:p>
    <w:p>
      <w:pPr>
        <w:pStyle w:val="FirstParagraph"/>
      </w:pPr>
      <w:r>
        <w:rPr>
          <w:bCs/>
          <w:b/>
          <w:iCs/>
          <w:i/>
        </w:rPr>
        <w:t xml:space="preserve">Note:</w:t>
      </w:r>
      <w:r>
        <w:rPr>
          <w:iCs/>
          <w:i/>
        </w:rPr>
        <w:t xml:space="preserve">This Project Report was generated specifically for analysis of Academic Researcher roles in United States Chicago.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Academic Researcher Initiative</dc:title>
  <dc:creator/>
  <dc:language>en</dc:language>
  <cp:keywords/>
  <dcterms:created xsi:type="dcterms:W3CDTF">2026-07-29T18:23:41Z</dcterms:created>
  <dcterms:modified xsi:type="dcterms:W3CDTF">2026-07-29T18:23:41Z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