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Financial</w:t>
      </w:r>
      <w:r>
        <w:t xml:space="preserve"> </w:t>
      </w:r>
      <w:r>
        <w:t xml:space="preserve">Accounting</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d0b20d9842dc9387ed271656d0db664af808cbd"/>
    <w:p>
      <w:pPr>
        <w:pStyle w:val="Heading1"/>
      </w:pPr>
      <w:r>
        <w:t xml:space="preserve">Project Report: Strategic Implementation of Financial Accounting Services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Project Management Office</w:t>
      </w:r>
      <w:r>
        <w:br/>
      </w:r>
      <w:r>
        <w:t xml:space="preserve">: Comprehensive Analysis and Operational Strategy for an</w:t>
      </w:r>
      <w:r>
        <w:t xml:space="preserve"> </w:t>
      </w:r>
      <w:hyperlink w:anchor="Xa39a3ee5e6b4b0d3255bfef95601890afd80709">
        <w:r>
          <w:rPr>
            <w:rStyle w:val="Hyperlink"/>
            <w:iCs/>
            <w:i/>
          </w:rPr>
          <w:t xml:space="preserve">Analista de Contabilidade</w:t>
        </w:r>
      </w:hyperlink>
      <w:r>
        <w:t xml:space="preserve"> </w:t>
      </w:r>
      <w:r>
        <w:t xml:space="preserve">(Accountant) Role within the dynamic economic hub of Brazil São Paulo.</w:t>
      </w:r>
    </w:p>
    <w:bookmarkStart w:id="20" w:name="executive-summary"/>
    <w:p>
      <w:pPr>
        <w:pStyle w:val="Heading2"/>
      </w:pPr>
      <w:r>
        <w:t xml:space="preserve">1. Executive Summary</w:t>
      </w:r>
    </w:p>
    <w:p>
      <w:pPr>
        <w:pStyle w:val="FirstParagraph"/>
      </w:pPr>
      <w:r>
        <w:t xml:space="preserve">This Project Report outlines the critical necessity, strategic importance, and operational requirements of integrating a highly qualified</w:t>
      </w:r>
      <w:r>
        <w:t xml:space="preserve"> </w:t>
      </w:r>
      <w:r>
        <w:rPr>
          <w:iCs/>
          <w:i/>
          <w:bCs/>
          <w:b/>
        </w:rPr>
        <w:t xml:space="preserve">Analista de Contabilidade</w:t>
      </w:r>
      <w:r>
        <w:t xml:space="preserve"> </w:t>
      </w:r>
      <w:r>
        <w:t xml:space="preserve">(Accountant) into our organizational structure, specifically tailored for operations within Brazil São Paulo. As the financial capital of Latin America, Brazil São Paulo presents a unique landscape characterized by robust market opportunities alongside complex regulatory frameworks. The primary objective of this report is to define the scope, responsibilities, and strategic value proposition of the</w:t>
      </w:r>
      <w:r>
        <w:t xml:space="preserve"> </w:t>
      </w:r>
      <w:r>
        <w:rPr>
          <w:iCs/>
          <w:i/>
          <w:bCs/>
          <w:b/>
        </w:rPr>
        <w:t xml:space="preserve">Analista de Contabilidade</w:t>
      </w:r>
      <w:r>
        <w:t xml:space="preserve"> </w:t>
      </w:r>
      <w:r>
        <w:t xml:space="preserve">role in navigating the intricate tax laws and fiscal demands specific to this region. By establishing a dedicated financial control mechanism anchored by an expert</w:t>
      </w:r>
      <w:r>
        <w:t xml:space="preserve"> </w:t>
      </w:r>
      <w:r>
        <w:rPr>
          <w:iCs/>
          <w:i/>
          <w:bCs/>
          <w:b/>
        </w:rPr>
        <w:t xml:space="preserve">Analista de Contabilidade</w:t>
      </w:r>
      <w:r>
        <w:t xml:space="preserve">, the organization aims to mitigate fiscal risks, ensure compliance with local Brazilian regulations, and optimize financial performance in one of the world's most competitive markets.</w:t>
      </w:r>
    </w:p>
    <w:bookmarkEnd w:id="20"/>
    <w:bookmarkStart w:id="21" w:name="X6f2ff3f476a00222ae9b1f751e46025ef240dce"/>
    <w:p>
      <w:pPr>
        <w:pStyle w:val="Heading2"/>
      </w:pPr>
      <w:r>
        <w:t xml:space="preserve">2. Contextual Background: The Economic Landscape of Brazil São Paulo</w:t>
      </w:r>
    </w:p>
    <w:p>
      <w:pPr>
        <w:pStyle w:val="FirstParagraph"/>
      </w:pPr>
      <w:r>
        <w:t xml:space="preserve">To fully appreciate the role of an</w:t>
      </w:r>
      <w:r>
        <w:t xml:space="preserve"> </w:t>
      </w:r>
      <w:r>
        <w:rPr>
          <w:iCs/>
          <w:i/>
          <w:bCs/>
          <w:b/>
        </w:rPr>
        <w:t xml:space="preserve">Analista de Contabilidade</w:t>
      </w:r>
      <w:r>
        <w:t xml:space="preserve">, one must first understand the environment in which they operate. Brazil São Paulo is not merely a city; it is an economic engine that drives a significant portion of Latin America's GDP. The state of São Paulo and its capital, also named São Paulo, host a diverse array of industries ranging from manufacturing and technology to finance and agriculture. However, this economic vitality comes with substantial complexity.</w:t>
      </w:r>
    </w:p>
    <w:p>
      <w:pPr>
        <w:pStyle w:val="BodyText"/>
      </w:pPr>
      <w:r>
        <w:t xml:space="preserve">The Brazilian tax system is notoriously complex, often described as one of the most burdensome in the world for businesses. This complexity is amplified in Brazil São Paulo due to the interplay between federal laws, state regulations (specifically ICMS - Imposto sobre Circulação de Mercadorias e Serviços), and municipal taxes (ISS - Imposto Sobre Serviços). Therefore, hiring an</w:t>
      </w:r>
      <w:r>
        <w:t xml:space="preserve"> </w:t>
      </w:r>
      <w:r>
        <w:rPr>
          <w:iCs/>
          <w:i/>
          <w:bCs/>
          <w:b/>
        </w:rPr>
        <w:t xml:space="preserve">Analista de Contabilidade</w:t>
      </w:r>
      <w:r>
        <w:t xml:space="preserve"> </w:t>
      </w:r>
      <w:r>
        <w:t xml:space="preserve">who specializes in the nuances of Brazil São Paulo is not just a regulatory formality but a strategic imperative. The local fiscal environment requires continuous monitoring, accurate classification of transactions, and proactive planning to avoid penalties and maximize tax efficiency.</w:t>
      </w:r>
    </w:p>
    <w:bookmarkEnd w:id="21"/>
    <w:bookmarkStart w:id="22" w:name="project-objectives"/>
    <w:p>
      <w:pPr>
        <w:pStyle w:val="Heading2"/>
      </w:pPr>
      <w:r>
        <w:t xml:space="preserve">3. Project Objectives</w:t>
      </w:r>
    </w:p>
    <w:p>
      <w:pPr>
        <w:pStyle w:val="FirstParagraph"/>
      </w:pPr>
      <w:r>
        <w:t xml:space="preserve">The implementation of the</w:t>
      </w:r>
      <w:r>
        <w:t xml:space="preserve"> </w:t>
      </w:r>
      <w:r>
        <w:rPr>
          <w:iCs/>
          <w:i/>
          <w:bCs/>
          <w:b/>
        </w:rPr>
        <w:t xml:space="preserve">Analista de Contabilidade</w:t>
      </w:r>
      <w:r>
        <w:t xml:space="preserve"> </w:t>
      </w:r>
      <w:r>
        <w:t xml:space="preserve">project within Brazil São Paulo aims to achieve the following key objectives:</w:t>
      </w:r>
    </w:p>
    <w:p>
      <w:pPr>
        <w:numPr>
          <w:ilvl w:val="0"/>
          <w:numId w:val="1001"/>
        </w:numPr>
        <w:pStyle w:val="Compact"/>
      </w:pPr>
      <w:r>
        <w:rPr>
          <w:bCs/>
          <w:b/>
        </w:rPr>
        <w:t xml:space="preserve">Fiscal Compliance and Risk Mitigation:</w:t>
      </w:r>
    </w:p>
    <w:p>
      <w:pPr>
        <w:numPr>
          <w:ilvl w:val="0"/>
          <w:numId w:val="1001"/>
        </w:numPr>
        <w:pStyle w:val="Compact"/>
      </w:pPr>
      <w:r>
        <w:rPr>
          <w:bCs/>
          <w:b/>
        </w:rPr>
        <w:t xml:space="preserve">Operational Efficiency in Financial Reporting:</w:t>
      </w:r>
    </w:p>
    <w:p>
      <w:pPr>
        <w:numPr>
          <w:ilvl w:val="0"/>
          <w:numId w:val="1001"/>
        </w:numPr>
        <w:pStyle w:val="Compact"/>
      </w:pPr>
      <w:r>
        <w:rPr>
          <w:bCs/>
          <w:b/>
        </w:rPr>
        <w:t xml:space="preserve">Tax Optimization Strategies:</w:t>
      </w:r>
    </w:p>
    <w:p>
      <w:pPr>
        <w:numPr>
          <w:ilvl w:val="0"/>
          <w:numId w:val="1001"/>
        </w:numPr>
        <w:pStyle w:val="Compact"/>
      </w:pPr>
      <w:r>
        <w:rPr>
          <w:bCs/>
          <w:b/>
        </w:rPr>
        <w:t xml:space="preserve">Stakeholder Communication:</w:t>
      </w:r>
    </w:p>
    <w:bookmarkEnd w:id="22"/>
    <w:bookmarkStart w:id="26" w:name="Xebb5709371d78977ad36df469aa0f19b659a7eb"/>
    <w:p>
      <w:pPr>
        <w:pStyle w:val="Heading2"/>
      </w:pPr>
      <w:r>
        <w:t xml:space="preserve">4. Scope of Work: The Role of the Accountant in Brazil São Paulo</w:t>
      </w:r>
    </w:p>
    <w:p>
      <w:pPr>
        <w:pStyle w:val="FirstParagraph"/>
      </w:pPr>
      <w:r>
        <w:t xml:space="preserve">The scope of this project is defined by the specific duties assigned to the</w:t>
      </w:r>
      <w:r>
        <w:t xml:space="preserve"> </w:t>
      </w:r>
      <w:r>
        <w:rPr>
          <w:iCs/>
          <w:i/>
          <w:bCs/>
          <w:b/>
        </w:rPr>
        <w:t xml:space="preserve">Analista de Contabilidade</w:t>
      </w:r>
      <w:r>
        <w:t xml:space="preserve">. In the context of Brazil São Paulo, these duties go beyond basic bookkeeping. The accountant must possess deep local knowledge.</w:t>
      </w:r>
    </w:p>
    <w:bookmarkStart w:id="23" w:name="tax-management-and-compliance"/>
    <w:p>
      <w:pPr>
        <w:pStyle w:val="Heading3"/>
      </w:pPr>
      <w:r>
        <w:t xml:space="preserve">4.1 Tax Management and Compliance</w:t>
      </w:r>
    </w:p>
    <w:p>
      <w:pPr>
        <w:pStyle w:val="FirstParagraph"/>
      </w:pPr>
      <w:r>
        <w:t xml:space="preserve">The</w:t>
      </w:r>
      <w:r>
        <w:t xml:space="preserve"> </w:t>
      </w:r>
      <w:r>
        <w:rPr>
          <w:iCs/>
          <w:i/>
          <w:bCs/>
          <w:b/>
        </w:rPr>
        <w:t xml:space="preserve">Analista de Contabilidade</w:t>
      </w:r>
      <w:r>
        <w:t xml:space="preserve"> </w:t>
      </w:r>
      <w:r>
        <w:t xml:space="preserve">will oversee all tax obligations relevant to Brazil São Paulo. This includes the calculation and payment of PIS/COFINS, IRPJ, CSLL, and ICMS. Given the state-specific nature of ICMS in Brazil São Paulo, which often involves its own regulations (like the "Substituição Tributária"), the accountant must maintain up-to-date knowledge of these changes. Failure to do so can result in significant liabilities.</w:t>
      </w:r>
    </w:p>
    <w:bookmarkEnd w:id="23"/>
    <w:bookmarkStart w:id="24" w:name="financial-analysis-and-budgeting"/>
    <w:p>
      <w:pPr>
        <w:pStyle w:val="Heading3"/>
      </w:pPr>
      <w:r>
        <w:t xml:space="preserve">4.2 Financial Analysis and Budgeting</w:t>
      </w:r>
    </w:p>
    <w:p>
      <w:pPr>
        <w:pStyle w:val="FirstParagraph"/>
      </w:pPr>
      <w:r>
        <w:t xml:space="preserve">The project requires the</w:t>
      </w:r>
      <w:r>
        <w:t xml:space="preserve"> </w:t>
      </w:r>
      <w:r>
        <w:rPr>
          <w:iCs/>
          <w:i/>
          <w:bCs/>
          <w:b/>
        </w:rPr>
        <w:t xml:space="preserve">Analista de Contabilidade</w:t>
      </w:r>
      <w:r>
        <w:t xml:space="preserve"> </w:t>
      </w:r>
      <w:r>
        <w:t xml:space="preserve">to develop detailed budgets and forecasts tailored to the economic realities of Brazil São Paulo. This involves analyzing inflation rates, currency fluctuations (BRL vs. USD/EUR), and local market trends. The accountant will provide variance analysis reports, helping management understand deviations from the budget in real-time.</w:t>
      </w:r>
    </w:p>
    <w:bookmarkEnd w:id="24"/>
    <w:bookmarkStart w:id="25" w:name="auditing-and-internal-controls"/>
    <w:p>
      <w:pPr>
        <w:pStyle w:val="Heading3"/>
      </w:pPr>
      <w:r>
        <w:t xml:space="preserve">4.3 Auditing and Internal Controls</w:t>
      </w:r>
    </w:p>
    <w:p>
      <w:pPr>
        <w:pStyle w:val="FirstParagraph"/>
      </w:pPr>
      <w:r>
        <w:t xml:space="preserve">To ensure the integrity of financial data, the</w:t>
      </w:r>
      <w:r>
        <w:t xml:space="preserve"> </w:t>
      </w:r>
      <w:r>
        <w:rPr>
          <w:iCs/>
          <w:i/>
          <w:bCs/>
          <w:b/>
        </w:rPr>
        <w:t xml:space="preserve">Analista de Contabilidade</w:t>
      </w:r>
      <w:r>
        <w:t xml:space="preserve"> </w:t>
      </w:r>
      <w:r>
        <w:t xml:space="preserve">will implement and monitor internal control systems. This includes verifying invoices, reconciling bank statements, and ensuring that all transactions are properly documented according to Brazilian GAAP (NBC TG). Regular internal audits will be conducted to identify weaknesses in processes.</w:t>
      </w:r>
    </w:p>
    <w:bookmarkEnd w:id="25"/>
    <w:bookmarkEnd w:id="26"/>
    <w:bookmarkStart w:id="27" w:name="resource-requirements"/>
    <w:p>
      <w:pPr>
        <w:pStyle w:val="Heading2"/>
      </w:pPr>
      <w:r>
        <w:t xml:space="preserve">5. Resource Requirements</w:t>
      </w:r>
    </w:p>
    <w:p>
      <w:pPr>
        <w:pStyle w:val="FirstParagraph"/>
      </w:pPr>
      <w:r>
        <w:t xml:space="preserve">To successfully execute this project and support the</w:t>
      </w:r>
      <w:r>
        <w:t xml:space="preserve"> </w:t>
      </w:r>
      <w:r>
        <w:rPr>
          <w:iCs/>
          <w:i/>
          <w:bCs/>
          <w:b/>
        </w:rPr>
        <w:t xml:space="preserve">Analista de Contabilidade</w:t>
      </w:r>
      <w:r>
        <w:t xml:space="preserve">, the following resources are required:</w:t>
      </w:r>
    </w:p>
    <w:p>
      <w:pPr>
        <w:numPr>
          <w:ilvl w:val="0"/>
          <w:numId w:val="1002"/>
        </w:numPr>
        <w:pStyle w:val="Compact"/>
      </w:pPr>
      <w:r>
        <w:rPr>
          <w:bCs/>
          <w:b/>
        </w:rPr>
        <w:t xml:space="preserve">Hiring:</w:t>
      </w:r>
    </w:p>
    <w:p>
      <w:pPr>
        <w:numPr>
          <w:ilvl w:val="0"/>
          <w:numId w:val="1002"/>
        </w:numPr>
        <w:pStyle w:val="Compact"/>
      </w:pPr>
      <w:r>
        <w:rPr>
          <w:bCs/>
          <w:b/>
        </w:rPr>
        <w:t xml:space="preserve">Technology Infrastructure:</w:t>
      </w:r>
    </w:p>
    <w:p>
      <w:pPr>
        <w:numPr>
          <w:ilvl w:val="0"/>
          <w:numId w:val="1002"/>
        </w:numPr>
        <w:pStyle w:val="Compact"/>
      </w:pPr>
      <w:r>
        <w:rPr>
          <w:bCs/>
          <w:b/>
        </w:rPr>
        <w:t xml:space="preserve">Training and Development:</w:t>
      </w:r>
    </w:p>
    <w:bookmarkEnd w:id="27"/>
    <w:bookmarkStart w:id="28" w:name="risk-management"/>
    <w:p>
      <w:pPr>
        <w:pStyle w:val="Heading2"/>
      </w:pPr>
      <w:r>
        <w:t xml:space="preserve">6. Risk Management</w:t>
      </w:r>
    </w:p>
    <w:p>
      <w:pPr>
        <w:pStyle w:val="FirstParagraph"/>
      </w:pPr>
      <w:r>
        <w:rPr>
          <w:bCs/>
          <w:b/>
        </w:rPr>
        <w:t xml:space="preserve">Fiscal Risk:</w:t>
      </w:r>
    </w:p>
    <w:p>
      <w:pPr>
        <w:pStyle w:val="BodyText"/>
      </w:pPr>
      <w:r>
        <w:t xml:space="preserve">The most significant risk is non-compliance with local laws. The</w:t>
      </w:r>
      <w:r>
        <w:t xml:space="preserve"> </w:t>
      </w:r>
      <w:r>
        <w:rPr>
          <w:iCs/>
          <w:i/>
          <w:bCs/>
          <w:b/>
        </w:rPr>
        <w:t xml:space="preserve">Analista de Contabilidade</w:t>
      </w:r>
      <w:r>
        <w:t xml:space="preserve"> </w:t>
      </w:r>
      <w:r>
        <w:t xml:space="preserve">will be the first line of defense, but we must also acknowledge that Brazilian tax laws are subject to frequent interpretation changes. We will mitigate this by maintaining regular consultations with external legal tax advisors in Brazil São Paulo.</w:t>
      </w:r>
    </w:p>
    <w:p>
      <w:pPr>
        <w:pStyle w:val="BodyText"/>
      </w:pPr>
      <w:r>
        <w:rPr>
          <w:bCs/>
          <w:b/>
        </w:rPr>
        <w:t xml:space="preserve">Talent Retention:</w:t>
      </w:r>
    </w:p>
    <w:p>
      <w:pPr>
        <w:pStyle w:val="BodyText"/>
      </w:pPr>
      <w:r>
        <w:t xml:space="preserve">Finding qualified accountants who understand both international standards and local Brazil São Paulo specifics is challenging. Competitive salary packages and clear career progression plans will be developed to retain top talent.</w:t>
      </w:r>
    </w:p>
    <w:bookmarkEnd w:id="28"/>
    <w:bookmarkStart w:id="29" w:name="timeline-and-milestones"/>
    <w:p>
      <w:pPr>
        <w:pStyle w:val="Heading2"/>
      </w:pPr>
      <w:r>
        <w:t xml:space="preserve">7. Timeline and Milestones</w:t>
      </w:r>
    </w:p>
    <w:p>
      <w:pPr>
        <w:numPr>
          <w:ilvl w:val="0"/>
          <w:numId w:val="1003"/>
        </w:numPr>
        <w:pStyle w:val="Compact"/>
      </w:pPr>
      <w:r>
        <w:rPr>
          <w:bCs/>
          <w:b/>
        </w:rPr>
        <w:t xml:space="preserve">Milestone 1 (Month 1):</w:t>
      </w:r>
    </w:p>
    <w:p>
      <w:pPr>
        <w:numPr>
          <w:ilvl w:val="0"/>
          <w:numId w:val="1003"/>
        </w:numPr>
        <w:pStyle w:val="Compact"/>
      </w:pPr>
      <w:r>
        <w:rPr>
          <w:bCs/>
          <w:b/>
        </w:rPr>
        <w:t xml:space="preserve">Milestone 2 (Month 2):</w:t>
      </w:r>
    </w:p>
    <w:p>
      <w:pPr>
        <w:numPr>
          <w:ilvl w:val="0"/>
          <w:numId w:val="1003"/>
        </w:numPr>
        <w:pStyle w:val="Compact"/>
      </w:pPr>
      <w:r>
        <w:rPr>
          <w:bCs/>
          <w:b/>
        </w:rPr>
        <w:t xml:space="preserve">Milestone 3 (Month 3):</w:t>
      </w:r>
    </w:p>
    <w:p>
      <w:pPr>
        <w:numPr>
          <w:ilvl w:val="0"/>
          <w:numId w:val="1003"/>
        </w:numPr>
        <w:pStyle w:val="Compact"/>
      </w:pPr>
      <w:r>
        <w:rPr>
          <w:bCs/>
          <w:b/>
        </w:rPr>
        <w:t xml:space="preserve">Milestone 4 (Month 6):</w:t>
      </w:r>
    </w:p>
    <w:bookmarkEnd w:id="29"/>
    <w:bookmarkStart w:id="30" w:name="conclusion"/>
    <w:p>
      <w:pPr>
        <w:pStyle w:val="Heading2"/>
      </w:pPr>
      <w:r>
        <w:t xml:space="preserve">8. Conclusion</w:t>
      </w:r>
    </w:p>
    <w:p>
      <w:pPr>
        <w:pStyle w:val="FirstParagraph"/>
      </w:pPr>
      <w:r>
        <w:t xml:space="preserve">The strategic integration of an</w:t>
      </w:r>
      <w:r>
        <w:t xml:space="preserve"> </w:t>
      </w:r>
      <w:r>
        <w:rPr>
          <w:iCs/>
          <w:i/>
          <w:bCs/>
          <w:b/>
        </w:rPr>
        <w:t xml:space="preserve">Analista de Contabilidade</w:t>
      </w:r>
      <w:r>
        <w:t xml:space="preserve"> </w:t>
      </w:r>
      <w:r>
        <w:t xml:space="preserve">is a foundational element of our expansion and stability strategy in Brazil São Paulo. The complexities of the Brazilian fiscal environment, particularly in its largest economic hub, demand specialized expertise that cannot be outsourced effectively without local oversight. This project report confirms that investing in a dedicated, highly skilled accountant who understands the intricacies of Brazil São Paulo will yield significant returns through risk mitigation, tax optimization, and operational clarity.</w:t>
      </w:r>
    </w:p>
    <w:p>
      <w:pPr>
        <w:pStyle w:val="BodyText"/>
      </w:pPr>
      <w:r>
        <w:t xml:space="preserve">By adhering to this plan, the organization ensures that its financial operations are not only compliant but also optimized for growth. The</w:t>
      </w:r>
      <w:r>
        <w:t xml:space="preserve"> </w:t>
      </w:r>
      <w:r>
        <w:rPr>
          <w:iCs/>
          <w:i/>
          <w:bCs/>
          <w:b/>
        </w:rPr>
        <w:t xml:space="preserve">Analista de Contabilidade</w:t>
      </w:r>
      <w:r>
        <w:t xml:space="preserve"> </w:t>
      </w:r>
      <w:r>
        <w:t xml:space="preserve">serves as the guardian of our financial integrity in this critical market. We recommend immediate approval of the budget and hiring timeline outlined above to capitalize on current market opportunities while safeguarding against fiscal risks.</w:t>
      </w:r>
    </w:p>
    <w:p>
      <w:pPr>
        <w:pStyle w:val="BodyText"/>
      </w:pPr>
      <w:r>
        <w:t xml:space="preserve">This project represents more than just a hiring decision; it is a commitment to operational excellence and local engagement in Brazil São Paulo. The successful implementation will set a benchmark for our other international operations, demonstrating that with the right local expertise, global companies can thrive in complex regulatory environments.</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Financial Accounting Services in Brazil São Paulo</dc:title>
  <dc:creator/>
  <cp:keywords/>
  <dcterms:created xsi:type="dcterms:W3CDTF">2026-07-29T17:15:35Z</dcterms:created>
  <dcterms:modified xsi:type="dcterms:W3CDTF">2026-07-29T17:15:35Z</dcterms:modified>
</cp:coreProperties>
</file>

<file path=docProps/custom.xml><?xml version="1.0" encoding="utf-8"?>
<Properties xmlns="http://schemas.openxmlformats.org/officeDocument/2006/custom-properties" xmlns:vt="http://schemas.openxmlformats.org/officeDocument/2006/docPropsVTypes"/>
</file>